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D6" w:rsidRPr="001A5C8D" w:rsidRDefault="00AE40D6" w:rsidP="00AE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E40D6" w:rsidRPr="001A5C8D" w:rsidRDefault="00AE40D6" w:rsidP="00AE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0D6" w:rsidRPr="001A5C8D" w:rsidRDefault="00E17B1A" w:rsidP="00AE40D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  <w:r w:rsidR="00E246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A06E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феврал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</w:t>
      </w:r>
      <w:r w:rsidR="00AE40D6"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AE40D6"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</w:t>
      </w:r>
      <w:r w:rsidR="00AE40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AE40D6"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="00AE40D6"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9C664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151/1693</w:t>
      </w:r>
    </w:p>
    <w:p w:rsidR="00AE40D6" w:rsidRDefault="00AE40D6" w:rsidP="00A06E6E">
      <w:pPr>
        <w:spacing w:after="120" w:line="48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0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AE40D6" w:rsidRPr="00AE40D6" w:rsidRDefault="00AE40D6" w:rsidP="00AE4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0D6">
        <w:rPr>
          <w:rFonts w:ascii="Times New Roman" w:eastAsia="Calibri" w:hAnsi="Times New Roman" w:cs="Times New Roman"/>
          <w:b/>
          <w:sz w:val="28"/>
          <w:szCs w:val="28"/>
        </w:rPr>
        <w:t>Об установлении времени зарегистрированным кандидатам</w:t>
      </w:r>
    </w:p>
    <w:p w:rsidR="00E17B1A" w:rsidRDefault="00AE40D6" w:rsidP="00681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0D6">
        <w:rPr>
          <w:rFonts w:ascii="Times New Roman" w:eastAsia="Calibri" w:hAnsi="Times New Roman" w:cs="Times New Roman"/>
          <w:b/>
          <w:sz w:val="28"/>
          <w:szCs w:val="28"/>
        </w:rPr>
        <w:t>для проведения встреч с избирателями в помещениях, находящихся в государственной</w:t>
      </w:r>
      <w:r w:rsidR="006811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0D6">
        <w:rPr>
          <w:rFonts w:ascii="Times New Roman" w:eastAsia="Calibri" w:hAnsi="Times New Roman" w:cs="Times New Roman"/>
          <w:b/>
          <w:sz w:val="28"/>
          <w:szCs w:val="28"/>
        </w:rPr>
        <w:t xml:space="preserve">и муниципальной собственности, в период проведения </w:t>
      </w:r>
      <w:r w:rsidR="00E17B1A">
        <w:rPr>
          <w:rFonts w:ascii="Times New Roman" w:eastAsia="Calibri" w:hAnsi="Times New Roman" w:cs="Times New Roman"/>
          <w:b/>
          <w:sz w:val="28"/>
          <w:szCs w:val="28"/>
        </w:rPr>
        <w:t xml:space="preserve">досрочных выборов главы Светлогорского сельского поселения </w:t>
      </w:r>
      <w:proofErr w:type="spellStart"/>
      <w:r w:rsidR="00E17B1A"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 w:rsidR="00E17B1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Краснодарского края</w:t>
      </w:r>
      <w:r w:rsidR="006811E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AE40D6" w:rsidRPr="00AE40D6" w:rsidRDefault="006811E7" w:rsidP="00681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назначенных на </w:t>
      </w:r>
      <w:r w:rsidR="00E17B1A">
        <w:rPr>
          <w:rFonts w:ascii="Times New Roman" w:eastAsia="Calibri" w:hAnsi="Times New Roman" w:cs="Times New Roman"/>
          <w:b/>
          <w:sz w:val="28"/>
          <w:szCs w:val="28"/>
        </w:rPr>
        <w:t>2 марта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E17B1A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</w:p>
    <w:p w:rsidR="00AE40D6" w:rsidRPr="00AE40D6" w:rsidRDefault="00AE40D6" w:rsidP="00AE4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>В соответствии со статьей 37 Закона Краснодарского края от 26 декабря 2005 г.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0D57E6">
        <w:rPr>
          <w:rFonts w:ascii="Times New Roman" w:eastAsia="Calibri" w:hAnsi="Times New Roman" w:cs="Times New Roman"/>
          <w:b/>
          <w:sz w:val="28"/>
          <w:szCs w:val="28"/>
        </w:rPr>
        <w:t>РЕШИЛА</w:t>
      </w:r>
      <w:r w:rsidRPr="00AE40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7F2B27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Светлогорского сельского поселения </w:t>
      </w:r>
      <w:proofErr w:type="spellStart"/>
      <w:r w:rsidR="007F2B27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="007F2B2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40D6">
        <w:rPr>
          <w:rFonts w:ascii="Times New Roman" w:eastAsia="Calibri" w:hAnsi="Times New Roman" w:cs="Times New Roman"/>
          <w:i/>
          <w:sz w:val="28"/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40D6">
        <w:rPr>
          <w:rFonts w:ascii="Times New Roman" w:eastAsia="Calibri" w:hAnsi="Times New Roman" w:cs="Times New Roman"/>
          <w:i/>
          <w:sz w:val="28"/>
          <w:szCs w:val="28"/>
        </w:rPr>
        <w:t xml:space="preserve">-в выходные и нерабочие праздничные дни – на период времени, не превышающий </w:t>
      </w:r>
      <w:r w:rsidR="0040488E">
        <w:rPr>
          <w:rFonts w:ascii="Times New Roman" w:eastAsia="Calibri" w:hAnsi="Times New Roman" w:cs="Times New Roman"/>
          <w:i/>
          <w:sz w:val="28"/>
          <w:szCs w:val="28"/>
        </w:rPr>
        <w:t>двух</w:t>
      </w:r>
      <w:r w:rsidRPr="00AE40D6">
        <w:rPr>
          <w:rFonts w:ascii="Times New Roman" w:eastAsia="Calibri" w:hAnsi="Times New Roman" w:cs="Times New Roman"/>
          <w:i/>
          <w:sz w:val="28"/>
          <w:szCs w:val="28"/>
        </w:rPr>
        <w:t xml:space="preserve"> часов для каждого зарегистрированного кандидата.</w:t>
      </w: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2.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AE40D6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, предоставившим помещения зарегистрированному кандидату для проведения соответствующих </w:t>
      </w:r>
      <w:r w:rsidRPr="00AE40D6">
        <w:rPr>
          <w:rFonts w:ascii="Times New Roman" w:eastAsia="Calibri" w:hAnsi="Times New Roman" w:cs="Times New Roman"/>
          <w:sz w:val="28"/>
          <w:szCs w:val="28"/>
        </w:rPr>
        <w:lastRenderedPageBreak/>
        <w:t>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</w:t>
      </w:r>
      <w:r w:rsidR="00E17B1A"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AE40D6">
        <w:rPr>
          <w:rFonts w:ascii="Times New Roman" w:eastAsia="Calibri" w:hAnsi="Times New Roman" w:cs="Times New Roman"/>
          <w:sz w:val="28"/>
          <w:szCs w:val="28"/>
        </w:rPr>
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</w:t>
      </w:r>
      <w:r w:rsidR="007F2B27">
        <w:rPr>
          <w:rFonts w:ascii="Times New Roman" w:eastAsia="Calibri" w:hAnsi="Times New Roman" w:cs="Times New Roman"/>
          <w:sz w:val="28"/>
          <w:szCs w:val="28"/>
        </w:rPr>
        <w:t xml:space="preserve"> от 26 декабря 2005г. № 966-КЗ</w:t>
      </w: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 «О муниципальных выборах в Краснодарском крае».</w:t>
      </w:r>
    </w:p>
    <w:p w:rsidR="006811E7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D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811E7" w:rsidRPr="006811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0D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выполнением пункта 3 настоящего решения возложить на секретаря территориальной избирательной комиссии</w:t>
      </w:r>
      <w:r w:rsidR="00681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Ю.А.Тарновскую</w:t>
      </w:r>
      <w:r w:rsidRPr="00AE4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E40D6" w:rsidRPr="00982053" w:rsidTr="007600B6">
        <w:tc>
          <w:tcPr>
            <w:tcW w:w="5678" w:type="dxa"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E40D6" w:rsidRPr="00982053" w:rsidRDefault="00AE40D6" w:rsidP="00760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704303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704303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E40D6"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.И.Амеличкина</w:t>
            </w:r>
            <w:proofErr w:type="spellEnd"/>
          </w:p>
        </w:tc>
      </w:tr>
      <w:tr w:rsidR="00AE40D6" w:rsidRPr="00982053" w:rsidTr="007600B6">
        <w:tc>
          <w:tcPr>
            <w:tcW w:w="5678" w:type="dxa"/>
            <w:hideMark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704303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Pr="00AE40D6" w:rsidRDefault="000E5249" w:rsidP="00AE40D6">
      <w:pPr>
        <w:spacing w:after="0" w:line="300" w:lineRule="auto"/>
        <w:rPr>
          <w:sz w:val="28"/>
          <w:szCs w:val="28"/>
        </w:rPr>
      </w:pPr>
    </w:p>
    <w:sectPr w:rsidR="000E5249" w:rsidRPr="00AE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05"/>
    <w:rsid w:val="000D57E6"/>
    <w:rsid w:val="000E5249"/>
    <w:rsid w:val="0040488E"/>
    <w:rsid w:val="006811E7"/>
    <w:rsid w:val="00704303"/>
    <w:rsid w:val="007F2B27"/>
    <w:rsid w:val="009C6641"/>
    <w:rsid w:val="00A06E6E"/>
    <w:rsid w:val="00AC3A05"/>
    <w:rsid w:val="00AE40D6"/>
    <w:rsid w:val="00B80937"/>
    <w:rsid w:val="00BF1F9B"/>
    <w:rsid w:val="00E17B1A"/>
    <w:rsid w:val="00E246D6"/>
    <w:rsid w:val="00F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029"/>
  <w15:docId w15:val="{FC48D6BE-8383-41E2-9B61-604E0A8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2024-08-01T07:47:00Z</dcterms:created>
  <dcterms:modified xsi:type="dcterms:W3CDTF">2025-02-04T12:01:00Z</dcterms:modified>
</cp:coreProperties>
</file>