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1DE" w:rsidRPr="0041613C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211DE" w:rsidRPr="0041613C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1DE" w:rsidRPr="0041613C" w:rsidRDefault="00A211DE" w:rsidP="00A211D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4</w:t>
      </w:r>
      <w:r w:rsidRPr="00416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41613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37</w:t>
      </w:r>
      <w:r w:rsidRPr="004161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 w:rsidR="003E2A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1496</w:t>
      </w:r>
    </w:p>
    <w:p w:rsidR="00A211DE" w:rsidRPr="0041613C" w:rsidRDefault="00A211DE" w:rsidP="00A211D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1613C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A211DE" w:rsidRPr="00DA1241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</w:t>
      </w:r>
    </w:p>
    <w:p w:rsidR="00A211DE" w:rsidRPr="00DA1241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изготовлению избирательных бюллетеней для голосования на досрочных  выборах главы Ахтырского городского поселения Абинского района</w:t>
      </w:r>
    </w:p>
    <w:p w:rsidR="00A211DE" w:rsidRPr="00DA1241" w:rsidRDefault="00A211DE" w:rsidP="00A211D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211DE" w:rsidRPr="00DA1241" w:rsidRDefault="00A211DE" w:rsidP="00A211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50 Закона Краснодарского края от 26 декабря 2005 года № 966-КЗ «О муниципальных выборах в Краснодарском крае» территориальная избирательная комиссия РЕШИЛА</w:t>
      </w:r>
      <w:r w:rsidRPr="00DA1241">
        <w:rPr>
          <w:rFonts w:ascii="Times New Roman" w:eastAsia="Times New Roman" w:hAnsi="Times New Roman" w:cs="Times New Roman"/>
          <w:spacing w:val="60"/>
          <w:sz w:val="26"/>
          <w:szCs w:val="26"/>
          <w:lang w:eastAsia="ru-RU"/>
        </w:rPr>
        <w:t>:</w:t>
      </w:r>
    </w:p>
    <w:p w:rsidR="00A211DE" w:rsidRPr="00DA1241" w:rsidRDefault="00A211DE" w:rsidP="00A211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1. Утвердить форму избирательного бюллетеня для голосования на досрочных  выборах главы Ахтырского городского поселения Абинского района (приложение № 1).</w:t>
      </w:r>
    </w:p>
    <w:p w:rsidR="00A211DE" w:rsidRPr="00DA1241" w:rsidRDefault="00A211DE" w:rsidP="00A211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2. Утвердить требования к изготовлению избирательных бюллетеней для голосования на досрочных  выборах главы Ахтырского городского поселения Абинского района (приложение № 2).</w:t>
      </w:r>
    </w:p>
    <w:p w:rsidR="00A211DE" w:rsidRPr="00DA1241" w:rsidRDefault="00A211DE" w:rsidP="00A211D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3. Изготовить избирательные бюллетени для голосования на досрочных  выборах главы Ахтырского городского поселения Абинского района тиражом  14</w:t>
      </w:r>
      <w:r w:rsid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600</w:t>
      </w:r>
      <w:r w:rsid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штук: </w:t>
      </w:r>
    </w:p>
    <w:p w:rsidR="00A211DE" w:rsidRPr="00DA1241" w:rsidRDefault="00A211DE" w:rsidP="00A211D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</w:pP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A211DE" w:rsidRPr="00DA1241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>3. Контроль за выполнением пункта 4 настоящего решения возложить на секретаря территориальной избирательной комиссии Абинская Ю.А.Тарновскую</w:t>
      </w:r>
      <w:r w:rsidRPr="00DA124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:rsidR="00DA1241" w:rsidRDefault="00DA1241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11DE" w:rsidRPr="00DA1241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2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A211DE" w:rsidRPr="00DA1241" w:rsidTr="00DD5747">
        <w:tc>
          <w:tcPr>
            <w:tcW w:w="5678" w:type="dxa"/>
          </w:tcPr>
          <w:p w:rsidR="00A211DE" w:rsidRPr="00DA1241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A211DE" w:rsidRPr="00DA1241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A211DE" w:rsidRPr="00DA1241" w:rsidRDefault="00A211DE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A211DE" w:rsidRPr="00DA1241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11DE" w:rsidRPr="00DA1241" w:rsidRDefault="00A4508D" w:rsidP="00A45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211DE" w:rsidRPr="00DA1241" w:rsidRDefault="00A211D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11DE" w:rsidRPr="00DA1241" w:rsidRDefault="00A211D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A1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С.И.Амеличкина</w:t>
            </w:r>
            <w:proofErr w:type="spellEnd"/>
          </w:p>
        </w:tc>
      </w:tr>
      <w:tr w:rsidR="00A211DE" w:rsidRPr="00DA1241" w:rsidTr="00DD5747">
        <w:tc>
          <w:tcPr>
            <w:tcW w:w="5678" w:type="dxa"/>
            <w:hideMark/>
          </w:tcPr>
          <w:p w:rsidR="00A211DE" w:rsidRPr="00DA1241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A211DE" w:rsidRPr="00DA1241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A1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A211DE" w:rsidRPr="00DA1241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11DE" w:rsidRPr="00DA1241" w:rsidRDefault="00A4508D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A211DE" w:rsidRPr="00DA1241" w:rsidRDefault="00A211D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211DE" w:rsidRPr="00DA1241" w:rsidRDefault="00A211DE" w:rsidP="00DD57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A12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  <w:proofErr w:type="spellEnd"/>
          </w:p>
        </w:tc>
      </w:tr>
    </w:tbl>
    <w:p w:rsidR="00A211DE" w:rsidRPr="0041613C" w:rsidRDefault="00A211DE" w:rsidP="00A2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1DE" w:rsidRDefault="00A211DE" w:rsidP="00A2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211DE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02"/>
        <w:gridCol w:w="4804"/>
      </w:tblGrid>
      <w:tr w:rsidR="00A211DE" w:rsidRPr="0041613C" w:rsidTr="00DD5747">
        <w:tc>
          <w:tcPr>
            <w:tcW w:w="4802" w:type="dxa"/>
          </w:tcPr>
          <w:p w:rsidR="00A211DE" w:rsidRPr="0041613C" w:rsidRDefault="00A211DE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</w:tcPr>
          <w:p w:rsidR="00A211DE" w:rsidRPr="0041613C" w:rsidRDefault="00A211DE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1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137/</w:t>
            </w:r>
            <w:r w:rsidR="00552C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1496</w:t>
            </w:r>
          </w:p>
        </w:tc>
      </w:tr>
    </w:tbl>
    <w:p w:rsidR="00A211DE" w:rsidRPr="0041613C" w:rsidRDefault="00A211DE" w:rsidP="00A211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1DE" w:rsidRPr="0041613C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избирательного бюллетеня для голосования</w:t>
      </w:r>
    </w:p>
    <w:p w:rsidR="00A211DE" w:rsidRPr="0041613C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A1241" w:rsidRPr="00DA1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досрочных  выборах главы Ахтырского городского поселения Абинского района</w:t>
      </w:r>
    </w:p>
    <w:p w:rsidR="00A211DE" w:rsidRPr="0041613C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A211DE" w:rsidRPr="0041613C" w:rsidTr="00DD5747">
        <w:tc>
          <w:tcPr>
            <w:tcW w:w="6629" w:type="dxa"/>
            <w:gridSpan w:val="2"/>
            <w:shd w:val="clear" w:color="auto" w:fill="auto"/>
          </w:tcPr>
          <w:p w:rsidR="00A211DE" w:rsidRPr="00A211DE" w:rsidRDefault="00A211DE" w:rsidP="00A211DE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A211DE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A211DE" w:rsidRPr="00A211DE" w:rsidRDefault="00A211DE" w:rsidP="00A211DE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A211DE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для голосования на досрочных выборах</w:t>
            </w:r>
          </w:p>
          <w:p w:rsidR="00A211DE" w:rsidRPr="00A211DE" w:rsidRDefault="00A211DE" w:rsidP="00A211DE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  <w:r w:rsidRPr="00A211DE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 xml:space="preserve"> главы Ахтырского городского поселения Абинского района</w:t>
            </w:r>
          </w:p>
          <w:p w:rsidR="00A211DE" w:rsidRPr="00A211DE" w:rsidRDefault="00A211DE" w:rsidP="00A211DE">
            <w:pPr>
              <w:tabs>
                <w:tab w:val="left" w:pos="7830"/>
              </w:tabs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</w:pPr>
          </w:p>
          <w:p w:rsidR="00A211DE" w:rsidRPr="0041613C" w:rsidRDefault="00A211DE" w:rsidP="00A211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11DE">
              <w:rPr>
                <w:rFonts w:ascii="Times New Roman CYR" w:eastAsia="Calibri" w:hAnsi="Times New Roman CYR" w:cs="Times New Roman"/>
                <w:b/>
                <w:sz w:val="20"/>
                <w:szCs w:val="20"/>
                <w:lang w:eastAsia="ru-RU"/>
              </w:rPr>
              <w:t>8 сентября 2024 года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Подписи двух членов участковой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избирательной комиссии с правом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решающего голоса и печать 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участковой избирательной 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комиссии)</w:t>
            </w:r>
          </w:p>
        </w:tc>
      </w:tr>
      <w:tr w:rsidR="00A211DE" w:rsidRPr="0041613C" w:rsidTr="00DD5747">
        <w:tc>
          <w:tcPr>
            <w:tcW w:w="9464" w:type="dxa"/>
            <w:gridSpan w:val="4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Arial" w:eastAsia="Calibri" w:hAnsi="Arial" w:cs="Times New Roman"/>
                <w:b/>
                <w:i/>
                <w:sz w:val="20"/>
                <w:szCs w:val="20"/>
                <w:lang w:eastAsia="ru-RU"/>
              </w:rPr>
              <w:t>РАЗЪЯСНЕНИЕ ПОРЯДКА ЗАПОЛНЕНИЯ ИЗБИРАТЕЛЬНОГО БЮЛЛЕТЕНЯ</w:t>
            </w:r>
          </w:p>
        </w:tc>
      </w:tr>
      <w:tr w:rsidR="00A211DE" w:rsidRPr="0041613C" w:rsidTr="00DD5747">
        <w:tc>
          <w:tcPr>
            <w:tcW w:w="9464" w:type="dxa"/>
            <w:gridSpan w:val="4"/>
            <w:shd w:val="clear" w:color="auto" w:fill="auto"/>
          </w:tcPr>
          <w:p w:rsidR="00A211DE" w:rsidRPr="00A211DE" w:rsidRDefault="00A211DE" w:rsidP="00A211D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A211D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A211DE" w:rsidRPr="00A211DE" w:rsidRDefault="00A211DE" w:rsidP="00A211D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A211D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:rsidR="00A211DE" w:rsidRPr="00A211DE" w:rsidRDefault="00A211DE" w:rsidP="00A211D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A211D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Избирательный бюллетень, не заверенный подписями двух членов участковой избирательной комиссии c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A211DE" w:rsidRPr="0041613C" w:rsidRDefault="00A211DE" w:rsidP="00A211DE">
            <w:pPr>
              <w:suppressAutoHyphens/>
              <w:spacing w:after="0" w:line="240" w:lineRule="auto"/>
              <w:ind w:firstLine="227"/>
              <w:jc w:val="both"/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</w:pPr>
            <w:r w:rsidRPr="00A211DE">
              <w:rPr>
                <w:rFonts w:ascii="Arial" w:eastAsia="Calibri" w:hAnsi="Arial" w:cs="Arial"/>
                <w:i/>
                <w:iCs/>
                <w:sz w:val="18"/>
                <w:szCs w:val="18"/>
                <w:lang w:eastAsia="ru-RU"/>
              </w:rPr>
              <w:t xml:space="preserve">  В случае использования прозрачных ящиков для голосования, в целях защиты тайны голосования избирателя, избирательный           бюллетень складывается лицевой стороной внутрь.</w:t>
            </w:r>
          </w:p>
        </w:tc>
      </w:tr>
      <w:tr w:rsidR="00A211DE" w:rsidRPr="0041613C" w:rsidTr="00DD5747">
        <w:tc>
          <w:tcPr>
            <w:tcW w:w="2426" w:type="dxa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3BBF576" wp14:editId="6CC47F10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AE008" id="Прямоугольник 2" o:spid="_x0000_s1026" style="position:absolute;margin-left:404.05pt;margin-top:15.9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685B38" w:rsidRPr="00685B38" w:rsidRDefault="00685B38" w:rsidP="0068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85B3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685B38" w:rsidRDefault="00685B38" w:rsidP="0068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85B3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  <w:p w:rsidR="00A211DE" w:rsidRPr="0041613C" w:rsidRDefault="00A211DE" w:rsidP="0068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зарегистрированного кандидата 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(фамилии указываются 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в алфавитном 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порядке)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A211DE" w:rsidRPr="0041613C" w:rsidRDefault="00A211DE" w:rsidP="00DD5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A211DE" w:rsidRPr="0041613C" w:rsidRDefault="00A211DE" w:rsidP="00DD57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A211DE" w:rsidRPr="0041613C" w:rsidRDefault="00A211DE" w:rsidP="00DD5747">
            <w:pPr>
              <w:spacing w:after="0" w:line="240" w:lineRule="auto"/>
              <w:ind w:hanging="3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A211DE" w:rsidRPr="005531AB" w:rsidRDefault="00A211DE" w:rsidP="00DD5747">
            <w:pPr>
              <w:ind w:hanging="31"/>
              <w:rPr>
                <w:sz w:val="20"/>
                <w:szCs w:val="20"/>
              </w:rPr>
            </w:pPr>
            <w:r w:rsidRPr="0041613C">
              <w:rPr>
                <w:rFonts w:ascii="Times New Roman" w:eastAsia="Calibri" w:hAnsi="Times New Roman" w:cs="Times New Roman"/>
                <w:sz w:val="20"/>
                <w:szCs w:val="20"/>
              </w:rPr>
              <w:t>Если у кандидата имелась или имеется судимость, указываются сведения о его судимости</w:t>
            </w:r>
          </w:p>
        </w:tc>
        <w:tc>
          <w:tcPr>
            <w:tcW w:w="1809" w:type="dxa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DE" w:rsidRPr="0041613C" w:rsidTr="00DD5747">
        <w:trPr>
          <w:trHeight w:val="1012"/>
        </w:trPr>
        <w:tc>
          <w:tcPr>
            <w:tcW w:w="2426" w:type="dxa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494B88CA" wp14:editId="71CB9083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39779" id="Прямоугольник 1" o:spid="_x0000_s1026" style="position:absolute;margin-left:404.05pt;margin-top:14.25pt;width:28.8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685B38" w:rsidRPr="00685B38" w:rsidRDefault="00685B38" w:rsidP="0068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85B3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A211DE" w:rsidRPr="0041613C" w:rsidRDefault="00685B38" w:rsidP="0068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5B3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5229" w:type="dxa"/>
            <w:gridSpan w:val="2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DE" w:rsidRPr="0041613C" w:rsidTr="00DD5747">
        <w:tc>
          <w:tcPr>
            <w:tcW w:w="2426" w:type="dxa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973D758" wp14:editId="5C191838">
                      <wp:simplePos x="0" y="0"/>
                      <wp:positionH relativeFrom="column">
                        <wp:posOffset>5167061</wp:posOffset>
                      </wp:positionH>
                      <wp:positionV relativeFrom="paragraph">
                        <wp:posOffset>52186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4B453" id="Прямоугольник 9" o:spid="_x0000_s1026" style="position:absolute;margin-left:406.85pt;margin-top:4.1pt;width:28.8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" o:allowincell="f" strokeweight="2.25pt"/>
                  </w:pict>
                </mc:Fallback>
              </mc:AlternateContent>
            </w:r>
            <w:r w:rsidRPr="0041613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ФАМИЛИЯ,</w:t>
            </w:r>
          </w:p>
          <w:p w:rsidR="00685B38" w:rsidRPr="00685B38" w:rsidRDefault="00685B38" w:rsidP="0068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85B3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Имя,</w:t>
            </w:r>
          </w:p>
          <w:p w:rsidR="00A211DE" w:rsidRPr="0041613C" w:rsidRDefault="00685B38" w:rsidP="00685B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85B3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Отчество</w:t>
            </w:r>
            <w:bookmarkStart w:id="0" w:name="_GoBack"/>
            <w:bookmarkEnd w:id="0"/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9" w:type="dxa"/>
            <w:gridSpan w:val="2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shd w:val="clear" w:color="auto" w:fill="auto"/>
          </w:tcPr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11DE" w:rsidRDefault="00A211DE" w:rsidP="00A211D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sectPr w:rsidR="00A211DE" w:rsidSect="0099348F">
          <w:pgSz w:w="11906" w:h="16838"/>
          <w:pgMar w:top="851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A211DE" w:rsidRPr="0041613C" w:rsidRDefault="00A211DE" w:rsidP="00A211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1DE" w:rsidRPr="0041613C" w:rsidRDefault="00A211DE" w:rsidP="00A211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A211DE" w:rsidRPr="0041613C" w:rsidTr="00DD5747">
        <w:tc>
          <w:tcPr>
            <w:tcW w:w="4784" w:type="dxa"/>
          </w:tcPr>
          <w:p w:rsidR="00A211DE" w:rsidRPr="0041613C" w:rsidRDefault="00A211DE" w:rsidP="00DD5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211DE" w:rsidRPr="0041613C" w:rsidRDefault="00A211DE" w:rsidP="00DD5747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2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 решению территориальной избирательной комиссии Абинская </w:t>
            </w:r>
          </w:p>
          <w:p w:rsidR="00A211DE" w:rsidRPr="0041613C" w:rsidRDefault="00A211DE" w:rsidP="00DD5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41613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/</w:t>
            </w:r>
            <w:r w:rsidR="00552C2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1496</w:t>
            </w:r>
          </w:p>
        </w:tc>
      </w:tr>
    </w:tbl>
    <w:p w:rsidR="00A211DE" w:rsidRPr="0041613C" w:rsidRDefault="00A211DE" w:rsidP="00A21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1DE" w:rsidRPr="0041613C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изготовлению избирательных бюллетеней </w:t>
      </w:r>
    </w:p>
    <w:p w:rsidR="00A211DE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голосования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досрочных </w:t>
      </w:r>
      <w:r w:rsidRPr="0041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Ахтырского городского поселения Абинского района</w:t>
      </w:r>
    </w:p>
    <w:p w:rsidR="00A211DE" w:rsidRPr="0041613C" w:rsidRDefault="00A211DE" w:rsidP="00A21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на </w:t>
      </w:r>
      <w:proofErr w:type="gramStart"/>
      <w:r w:rsidRPr="00A21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досрочных  выборах</w:t>
      </w:r>
      <w:proofErr w:type="gramEnd"/>
      <w:r w:rsidRPr="00A21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Ахтырского городского поселения Абинского района 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избирательные бюллетени) печатаются на бумаге белого цвета формата плотностью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 65 г/м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2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красочностью 2+0.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Избирательные бюллетени изготавливаются на бумаге 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А4 (А</w:t>
      </w:r>
      <w:r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Pr="0041613C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41613C">
        <w:rPr>
          <w:rFonts w:ascii="Times New Roman" w:eastAsia="Calibri" w:hAnsi="Times New Roman" w:cs="Times New Roman"/>
          <w:sz w:val="28"/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микрошрифтом</w:t>
      </w:r>
      <w:proofErr w:type="spellEnd"/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позитивном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(высотой 200 мкм.)</w:t>
      </w: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изображении и 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розового</w:t>
      </w:r>
      <w:r w:rsidRPr="00416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цвета толщиной линии до 70 мкм с не регулярным шагом.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 печатаются на русском языке.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избирательного бюллетеня печатается в одну краску чёрного цвета.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кандидатах располагаются друг под другом в алфавитном порядке. 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избирательном бюллетене части, отведенные каждому кандидату, разделяются прямой линией. 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Нумерация избирательных бюллетеней не допускается.</w:t>
      </w:r>
    </w:p>
    <w:p w:rsidR="00A211DE" w:rsidRPr="0041613C" w:rsidRDefault="00A211DE" w:rsidP="00A211D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13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A211DE" w:rsidRDefault="00A211DE" w:rsidP="00A211DE"/>
    <w:p w:rsidR="000E5249" w:rsidRDefault="000E5249"/>
    <w:sectPr w:rsidR="000E5249" w:rsidSect="0099348F">
      <w:pgSz w:w="11906" w:h="16838"/>
      <w:pgMar w:top="851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74"/>
    <w:rsid w:val="000E5249"/>
    <w:rsid w:val="003E2ACC"/>
    <w:rsid w:val="00552C27"/>
    <w:rsid w:val="00685B38"/>
    <w:rsid w:val="00A211DE"/>
    <w:rsid w:val="00A4508D"/>
    <w:rsid w:val="00CB1174"/>
    <w:rsid w:val="00D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8A158"/>
  <w15:docId w15:val="{09B6439E-73E8-43BF-A98C-A28E24E0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8</cp:revision>
  <dcterms:created xsi:type="dcterms:W3CDTF">2024-08-16T09:25:00Z</dcterms:created>
  <dcterms:modified xsi:type="dcterms:W3CDTF">2024-08-21T11:37:00Z</dcterms:modified>
</cp:coreProperties>
</file>