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41397D0C" w14:textId="0EA8E3A9" w:rsidR="00CD60CA" w:rsidRPr="0077315C" w:rsidRDefault="00235DC4" w:rsidP="00CD60CA">
      <w:pPr>
        <w:jc w:val="center"/>
        <w:rPr>
          <w:rFonts w:cs="Times New Roman"/>
          <w:b/>
          <w:szCs w:val="28"/>
        </w:rPr>
      </w:pPr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1227"/>
      <w:r w:rsidRPr="00235DC4">
        <w:rPr>
          <w:rFonts w:eastAsia="WenQuanYi Micro Hei" w:cs="Times New Roman"/>
          <w:b/>
          <w:bCs/>
          <w:szCs w:val="28"/>
          <w:lang w:eastAsia="zh-CN"/>
        </w:rPr>
        <w:t>результатам внешней проверки годовой бюджетной отчетности</w:t>
      </w:r>
      <w:r w:rsidR="0020796E" w:rsidRPr="002E2748">
        <w:rPr>
          <w:rFonts w:cs="Times New Roman"/>
          <w:b/>
          <w:szCs w:val="28"/>
        </w:rPr>
        <w:t xml:space="preserve"> </w:t>
      </w:r>
    </w:p>
    <w:p w14:paraId="557F103F" w14:textId="4A8F537E" w:rsidR="00CD60CA" w:rsidRDefault="00CD60CA" w:rsidP="00CD60CA">
      <w:pPr>
        <w:jc w:val="center"/>
        <w:rPr>
          <w:rFonts w:cs="Times New Roman"/>
          <w:b/>
          <w:szCs w:val="28"/>
        </w:rPr>
      </w:pPr>
      <w:r w:rsidRPr="0077315C">
        <w:rPr>
          <w:rFonts w:cs="Times New Roman"/>
          <w:b/>
          <w:szCs w:val="28"/>
        </w:rPr>
        <w:t xml:space="preserve">Совета </w:t>
      </w:r>
      <w:r w:rsidR="00C22D06">
        <w:rPr>
          <w:rFonts w:cs="Times New Roman"/>
          <w:b/>
          <w:szCs w:val="28"/>
        </w:rPr>
        <w:t xml:space="preserve">Ахтырского городского </w:t>
      </w:r>
      <w:r w:rsidRPr="0077315C">
        <w:rPr>
          <w:rFonts w:cs="Times New Roman"/>
          <w:b/>
          <w:szCs w:val="28"/>
        </w:rPr>
        <w:t>поселения Абинского района</w:t>
      </w:r>
      <w:r>
        <w:rPr>
          <w:rFonts w:cs="Times New Roman"/>
          <w:b/>
          <w:szCs w:val="28"/>
        </w:rPr>
        <w:t xml:space="preserve"> </w:t>
      </w:r>
    </w:p>
    <w:p w14:paraId="069F2764" w14:textId="77777777" w:rsidR="00CD60CA" w:rsidRPr="0077315C" w:rsidRDefault="00CD60CA" w:rsidP="00CD60CA">
      <w:pPr>
        <w:jc w:val="center"/>
        <w:rPr>
          <w:rFonts w:cs="Times New Roman"/>
          <w:b/>
          <w:szCs w:val="28"/>
        </w:rPr>
      </w:pPr>
      <w:r w:rsidRPr="0077315C">
        <w:rPr>
          <w:rFonts w:cs="Times New Roman"/>
          <w:b/>
          <w:szCs w:val="28"/>
        </w:rPr>
        <w:t>за 202</w:t>
      </w:r>
      <w:r>
        <w:rPr>
          <w:rFonts w:cs="Times New Roman"/>
          <w:b/>
          <w:szCs w:val="28"/>
        </w:rPr>
        <w:t>2</w:t>
      </w:r>
      <w:r w:rsidRPr="0077315C">
        <w:rPr>
          <w:rFonts w:cs="Times New Roman"/>
          <w:b/>
          <w:szCs w:val="28"/>
        </w:rPr>
        <w:t xml:space="preserve"> год</w:t>
      </w:r>
    </w:p>
    <w:bookmarkEnd w:id="0"/>
    <w:p w14:paraId="2514F204" w14:textId="6A27916F" w:rsidR="00A84A8B" w:rsidRPr="00235DC4" w:rsidRDefault="00A84A8B" w:rsidP="0020796E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</w:p>
    <w:p w14:paraId="693EA9CE" w14:textId="4EC8AA45" w:rsidR="00951D3B" w:rsidRPr="00C22D06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C22D06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 w:rsidRPr="00C22D06">
        <w:rPr>
          <w:sz w:val="28"/>
          <w:szCs w:val="28"/>
          <w:lang w:eastAsia="ru-RU"/>
        </w:rPr>
        <w:t xml:space="preserve"> и</w:t>
      </w:r>
      <w:r w:rsidR="001277E5" w:rsidRPr="00C22D06">
        <w:rPr>
          <w:sz w:val="28"/>
          <w:szCs w:val="28"/>
          <w:lang w:eastAsia="ru-RU"/>
        </w:rPr>
        <w:t>нспектор контрольно-счетной палаты муниципального образования Абинский район</w:t>
      </w:r>
      <w:r w:rsidR="0020796E" w:rsidRPr="00C22D06">
        <w:rPr>
          <w:sz w:val="28"/>
          <w:szCs w:val="28"/>
          <w:lang w:eastAsia="ru-RU"/>
        </w:rPr>
        <w:t xml:space="preserve"> Лукьянова Наталья Александровна</w:t>
      </w:r>
      <w:r w:rsidRPr="00C22D06">
        <w:rPr>
          <w:sz w:val="28"/>
          <w:szCs w:val="28"/>
          <w:lang w:eastAsia="ru-RU"/>
        </w:rPr>
        <w:t>.</w:t>
      </w:r>
    </w:p>
    <w:p w14:paraId="24A06C94" w14:textId="64FFE01D" w:rsidR="00235DC4" w:rsidRPr="00C22D06" w:rsidRDefault="00951D3B" w:rsidP="0020796E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C22D06">
        <w:rPr>
          <w:b/>
          <w:bCs/>
          <w:sz w:val="28"/>
          <w:szCs w:val="28"/>
          <w:lang w:eastAsia="ru-RU"/>
        </w:rPr>
        <w:t>Основание для проведения</w:t>
      </w:r>
      <w:r w:rsidR="00235DC4" w:rsidRPr="00C22D06">
        <w:rPr>
          <w:b/>
          <w:bCs/>
          <w:sz w:val="28"/>
          <w:szCs w:val="28"/>
          <w:lang w:eastAsia="ru-RU"/>
        </w:rPr>
        <w:t xml:space="preserve"> </w:t>
      </w:r>
      <w:r w:rsidR="008C7FA0" w:rsidRPr="00C22D06">
        <w:rPr>
          <w:b/>
          <w:bCs/>
          <w:sz w:val="28"/>
          <w:szCs w:val="28"/>
          <w:lang w:eastAsia="ru-RU"/>
        </w:rPr>
        <w:t xml:space="preserve">контрольного </w:t>
      </w:r>
      <w:r w:rsidR="00235DC4" w:rsidRPr="00C22D06">
        <w:rPr>
          <w:b/>
          <w:bCs/>
          <w:sz w:val="28"/>
          <w:szCs w:val="28"/>
          <w:lang w:eastAsia="ru-RU"/>
        </w:rPr>
        <w:t>мероприятия</w:t>
      </w:r>
      <w:r w:rsidRPr="00C22D06">
        <w:rPr>
          <w:b/>
          <w:bCs/>
          <w:sz w:val="28"/>
          <w:szCs w:val="28"/>
          <w:lang w:eastAsia="ru-RU"/>
        </w:rPr>
        <w:t>:</w:t>
      </w:r>
      <w:r w:rsidRPr="00C22D06">
        <w:rPr>
          <w:sz w:val="28"/>
          <w:szCs w:val="28"/>
          <w:lang w:eastAsia="ru-RU"/>
        </w:rPr>
        <w:t xml:space="preserve"> </w:t>
      </w:r>
    </w:p>
    <w:p w14:paraId="44F8BDF1" w14:textId="3C95A79B" w:rsidR="0020796E" w:rsidRPr="00C22D06" w:rsidRDefault="0020796E" w:rsidP="00001821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C22D06">
        <w:rPr>
          <w:rFonts w:cs="Times New Roman"/>
          <w:szCs w:val="28"/>
        </w:rPr>
        <w:t>- статья 264</w:t>
      </w:r>
      <w:r w:rsidRPr="00C22D06">
        <w:rPr>
          <w:rFonts w:cs="Times New Roman"/>
          <w:szCs w:val="28"/>
          <w:vertAlign w:val="superscript"/>
        </w:rPr>
        <w:t>4</w:t>
      </w:r>
      <w:r w:rsidRPr="00C22D06">
        <w:rPr>
          <w:rFonts w:cs="Times New Roman"/>
          <w:szCs w:val="28"/>
        </w:rPr>
        <w:t xml:space="preserve"> Бюджетного кодекса Российской Федерации (далее – БК РФ);</w:t>
      </w:r>
    </w:p>
    <w:p w14:paraId="7522D3C9" w14:textId="1AA09CAF" w:rsidR="000A3213" w:rsidRPr="00C22D06" w:rsidRDefault="000A3213" w:rsidP="00001821">
      <w:pPr>
        <w:pStyle w:val="Textbody"/>
        <w:tabs>
          <w:tab w:val="left" w:pos="426"/>
        </w:tabs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C22D06">
        <w:rPr>
          <w:sz w:val="28"/>
          <w:szCs w:val="28"/>
          <w:lang w:eastAsia="ru-RU"/>
        </w:rPr>
        <w:t xml:space="preserve">- пункт 8.1 раздела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25.02.2022 г. </w:t>
      </w:r>
      <w:r w:rsidR="000607F0">
        <w:rPr>
          <w:sz w:val="28"/>
          <w:szCs w:val="28"/>
          <w:lang w:eastAsia="ru-RU"/>
        </w:rPr>
        <w:br/>
      </w:r>
      <w:r w:rsidRPr="00C22D06">
        <w:rPr>
          <w:sz w:val="28"/>
          <w:szCs w:val="28"/>
          <w:lang w:eastAsia="ru-RU"/>
        </w:rPr>
        <w:t>№ 227-с (далее – Положение о контрольно-счетной палате);</w:t>
      </w:r>
    </w:p>
    <w:p w14:paraId="159B92D5" w14:textId="0A4B8B98" w:rsidR="0020796E" w:rsidRPr="00C22D06" w:rsidRDefault="0020796E" w:rsidP="00001821">
      <w:pPr>
        <w:pStyle w:val="aa"/>
        <w:tabs>
          <w:tab w:val="left" w:pos="426"/>
        </w:tabs>
        <w:ind w:left="0" w:right="-1" w:firstLine="709"/>
        <w:jc w:val="both"/>
        <w:rPr>
          <w:rFonts w:cs="Times New Roman"/>
          <w:szCs w:val="28"/>
        </w:rPr>
      </w:pPr>
      <w:r w:rsidRPr="00C22D06">
        <w:rPr>
          <w:rFonts w:cs="Times New Roman"/>
          <w:szCs w:val="28"/>
        </w:rPr>
        <w:t xml:space="preserve">- положение о бюджетном процессе в </w:t>
      </w:r>
      <w:r w:rsidR="00C22D06" w:rsidRPr="00C22D06">
        <w:rPr>
          <w:rFonts w:cs="Times New Roman"/>
          <w:szCs w:val="28"/>
        </w:rPr>
        <w:t xml:space="preserve">Ахтырском городском </w:t>
      </w:r>
      <w:r w:rsidRPr="00C22D06">
        <w:rPr>
          <w:rFonts w:cs="Times New Roman"/>
          <w:szCs w:val="28"/>
        </w:rPr>
        <w:t>поселении Абинского района;</w:t>
      </w:r>
    </w:p>
    <w:p w14:paraId="0C5CA569" w14:textId="520E1716" w:rsidR="0020796E" w:rsidRPr="00C22D06" w:rsidRDefault="0020796E" w:rsidP="00001821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C22D06">
        <w:rPr>
          <w:rFonts w:cs="Times New Roman"/>
          <w:szCs w:val="28"/>
        </w:rPr>
        <w:t xml:space="preserve">- соглашение № </w:t>
      </w:r>
      <w:r w:rsidR="00C22D06" w:rsidRPr="00C22D06">
        <w:rPr>
          <w:rFonts w:cs="Times New Roman"/>
          <w:szCs w:val="28"/>
        </w:rPr>
        <w:t>2</w:t>
      </w:r>
      <w:r w:rsidRPr="00C22D06">
        <w:rPr>
          <w:rFonts w:cs="Times New Roman"/>
          <w:szCs w:val="28"/>
        </w:rPr>
        <w:t xml:space="preserve"> от 8 ноября 2021 года о передаче полномочий по осуществлению внешнего муниципального финансового контроля;</w:t>
      </w:r>
    </w:p>
    <w:p w14:paraId="5942712E" w14:textId="3B2099A5" w:rsidR="0020796E" w:rsidRPr="00C22D06" w:rsidRDefault="0020796E" w:rsidP="00001821">
      <w:pPr>
        <w:tabs>
          <w:tab w:val="left" w:pos="426"/>
        </w:tabs>
        <w:ind w:firstLine="709"/>
        <w:jc w:val="both"/>
        <w:rPr>
          <w:rFonts w:cs="Times New Roman"/>
          <w:szCs w:val="28"/>
        </w:rPr>
      </w:pPr>
      <w:r w:rsidRPr="00C22D06">
        <w:rPr>
          <w:rFonts w:cs="Times New Roman"/>
          <w:szCs w:val="28"/>
        </w:rPr>
        <w:t xml:space="preserve">- план работы контрольно-счетной палаты муниципального образования Абинский район на 2023 год, утвержденный распоряжением председателя контрольно-счетной палаты муниципального образования Абинский район </w:t>
      </w:r>
      <w:r w:rsidR="00001821">
        <w:rPr>
          <w:rFonts w:cs="Times New Roman"/>
          <w:szCs w:val="28"/>
        </w:rPr>
        <w:br/>
      </w:r>
      <w:r w:rsidRPr="00C22D06">
        <w:rPr>
          <w:rFonts w:cs="Times New Roman"/>
          <w:szCs w:val="28"/>
        </w:rPr>
        <w:t>от 16.12.2022 г. № 12;</w:t>
      </w:r>
    </w:p>
    <w:p w14:paraId="64FCC8DA" w14:textId="5B46C27A" w:rsidR="0020796E" w:rsidRPr="00C22D06" w:rsidRDefault="0020796E" w:rsidP="00001821">
      <w:pPr>
        <w:pStyle w:val="aa"/>
        <w:tabs>
          <w:tab w:val="left" w:pos="426"/>
        </w:tabs>
        <w:ind w:left="0" w:right="141" w:firstLine="709"/>
        <w:jc w:val="both"/>
        <w:rPr>
          <w:rFonts w:cs="Times New Roman"/>
          <w:szCs w:val="28"/>
        </w:rPr>
      </w:pPr>
      <w:r w:rsidRPr="00C22D06">
        <w:rPr>
          <w:rFonts w:cs="Times New Roman"/>
          <w:szCs w:val="28"/>
        </w:rPr>
        <w:t xml:space="preserve">- распоряжение председателя контрольно-счетной палаты муниципального образования Абинский район от </w:t>
      </w:r>
      <w:r w:rsidR="00C22D06" w:rsidRPr="00C22D06">
        <w:rPr>
          <w:rFonts w:cs="Times New Roman"/>
          <w:szCs w:val="28"/>
        </w:rPr>
        <w:t>6</w:t>
      </w:r>
      <w:r w:rsidRPr="00C22D06">
        <w:rPr>
          <w:rFonts w:cs="Times New Roman"/>
          <w:szCs w:val="28"/>
        </w:rPr>
        <w:t xml:space="preserve"> марта 2023 года № 1</w:t>
      </w:r>
      <w:r w:rsidR="00C22D06" w:rsidRPr="00C22D06">
        <w:rPr>
          <w:rFonts w:cs="Times New Roman"/>
          <w:szCs w:val="28"/>
        </w:rPr>
        <w:t>1</w:t>
      </w:r>
      <w:r w:rsidRPr="00C22D06">
        <w:rPr>
          <w:rFonts w:cs="Times New Roman"/>
          <w:szCs w:val="28"/>
        </w:rPr>
        <w:t>.</w:t>
      </w:r>
    </w:p>
    <w:p w14:paraId="40C75797" w14:textId="660D19BA" w:rsidR="00CD60CA" w:rsidRPr="00C22D06" w:rsidRDefault="00951D3B" w:rsidP="00CD60CA">
      <w:pPr>
        <w:suppressAutoHyphens/>
        <w:ind w:right="-1" w:firstLine="708"/>
        <w:jc w:val="both"/>
        <w:rPr>
          <w:rFonts w:cs="Times New Roman"/>
          <w:szCs w:val="28"/>
        </w:rPr>
      </w:pPr>
      <w:r w:rsidRPr="00C22D06">
        <w:rPr>
          <w:b/>
          <w:bCs/>
          <w:szCs w:val="28"/>
          <w:lang w:eastAsia="ru-RU"/>
        </w:rPr>
        <w:t>Предмет</w:t>
      </w:r>
      <w:r w:rsidR="008C7FA0" w:rsidRPr="00C22D06">
        <w:rPr>
          <w:b/>
          <w:bCs/>
          <w:szCs w:val="28"/>
          <w:lang w:eastAsia="ru-RU"/>
        </w:rPr>
        <w:t xml:space="preserve"> контрольного</w:t>
      </w:r>
      <w:r w:rsidRPr="00C22D06">
        <w:rPr>
          <w:b/>
          <w:bCs/>
          <w:szCs w:val="28"/>
          <w:lang w:eastAsia="ru-RU"/>
        </w:rPr>
        <w:t xml:space="preserve"> мероприятия</w:t>
      </w:r>
      <w:r w:rsidR="008C7FA0" w:rsidRPr="00C22D06">
        <w:rPr>
          <w:b/>
          <w:bCs/>
          <w:szCs w:val="28"/>
          <w:lang w:eastAsia="ru-RU"/>
        </w:rPr>
        <w:t>:</w:t>
      </w:r>
      <w:r w:rsidRPr="00C22D06">
        <w:rPr>
          <w:szCs w:val="28"/>
          <w:lang w:eastAsia="ru-RU"/>
        </w:rPr>
        <w:t xml:space="preserve"> </w:t>
      </w:r>
      <w:r w:rsidR="00CD60CA" w:rsidRPr="00C22D06">
        <w:rPr>
          <w:rFonts w:cs="Times New Roman"/>
          <w:szCs w:val="28"/>
        </w:rPr>
        <w:t xml:space="preserve">годовая бюджетная отчетность главного администратора бюджетных средств </w:t>
      </w:r>
      <w:r w:rsidR="00C22D06" w:rsidRPr="00C22D06">
        <w:rPr>
          <w:rFonts w:cs="Times New Roman"/>
          <w:szCs w:val="28"/>
        </w:rPr>
        <w:t xml:space="preserve">Ахтырского городского </w:t>
      </w:r>
      <w:r w:rsidR="00CD60CA" w:rsidRPr="00C22D06">
        <w:rPr>
          <w:rFonts w:cs="Times New Roman"/>
          <w:szCs w:val="28"/>
        </w:rPr>
        <w:t>поселения Абинского района за 2022 год,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РФ от 28.12.2010 года № 191н (далее – Инструкция</w:t>
      </w:r>
      <w:r w:rsidR="000607F0">
        <w:rPr>
          <w:rFonts w:cs="Times New Roman"/>
          <w:szCs w:val="28"/>
        </w:rPr>
        <w:br/>
      </w:r>
      <w:r w:rsidR="00CD60CA" w:rsidRPr="00C22D06">
        <w:rPr>
          <w:rFonts w:cs="Times New Roman"/>
          <w:szCs w:val="28"/>
        </w:rPr>
        <w:t>№ 191н), иные нормативные правовые акты, регулирующие бюджетные правоотношения.</w:t>
      </w:r>
    </w:p>
    <w:p w14:paraId="364B6844" w14:textId="025931EA" w:rsidR="000A3213" w:rsidRPr="00C22D06" w:rsidRDefault="00576592" w:rsidP="000A321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</w:rPr>
      </w:pPr>
      <w:r w:rsidRPr="00C22D06">
        <w:rPr>
          <w:b/>
          <w:bCs/>
          <w:szCs w:val="28"/>
          <w:lang w:eastAsia="ru-RU"/>
        </w:rPr>
        <w:t xml:space="preserve">Объект контрольного мероприятия: </w:t>
      </w:r>
      <w:r w:rsidR="000A3213" w:rsidRPr="00C22D06">
        <w:rPr>
          <w:rFonts w:eastAsia="Times New Roman" w:cs="Times New Roman"/>
          <w:szCs w:val="28"/>
        </w:rPr>
        <w:t xml:space="preserve">Совет </w:t>
      </w:r>
      <w:r w:rsidR="00C22D06" w:rsidRPr="00C22D06">
        <w:rPr>
          <w:rFonts w:eastAsia="Times New Roman" w:cs="Times New Roman"/>
          <w:szCs w:val="28"/>
        </w:rPr>
        <w:t xml:space="preserve">Ахтырского городского </w:t>
      </w:r>
      <w:r w:rsidR="000A3213" w:rsidRPr="00C22D06">
        <w:rPr>
          <w:rFonts w:eastAsia="Times New Roman" w:cs="Times New Roman"/>
          <w:szCs w:val="28"/>
        </w:rPr>
        <w:t>поселения Абинского района (далее -</w:t>
      </w:r>
      <w:r w:rsidR="00CD60CA" w:rsidRPr="00C22D06">
        <w:rPr>
          <w:rFonts w:eastAsia="Times New Roman" w:cs="Times New Roman"/>
          <w:szCs w:val="28"/>
        </w:rPr>
        <w:t xml:space="preserve"> </w:t>
      </w:r>
      <w:r w:rsidR="000A3213" w:rsidRPr="00C22D06">
        <w:rPr>
          <w:rFonts w:eastAsia="Times New Roman" w:cs="Times New Roman"/>
          <w:szCs w:val="28"/>
        </w:rPr>
        <w:t>Совет</w:t>
      </w:r>
      <w:r w:rsidR="000A3213" w:rsidRPr="00C22D06">
        <w:rPr>
          <w:rFonts w:cs="Times New Roman"/>
          <w:szCs w:val="28"/>
        </w:rPr>
        <w:t>, главный распорядитель, главный администратор, объект контроля, субъект учета</w:t>
      </w:r>
      <w:r w:rsidR="00CD60CA" w:rsidRPr="00C22D06">
        <w:rPr>
          <w:rFonts w:cs="Times New Roman"/>
          <w:szCs w:val="28"/>
        </w:rPr>
        <w:t>).</w:t>
      </w:r>
    </w:p>
    <w:p w14:paraId="68C9DEBB" w14:textId="2A3E8555" w:rsidR="009269B4" w:rsidRPr="00C22D06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C22D06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C22D06">
        <w:rPr>
          <w:sz w:val="28"/>
          <w:szCs w:val="28"/>
          <w:lang w:eastAsia="ru-RU"/>
        </w:rPr>
        <w:t>с 01.01.2022 по 31.12.2022 год.</w:t>
      </w:r>
    </w:p>
    <w:p w14:paraId="3B8DC5B3" w14:textId="61DA12B2" w:rsidR="009269B4" w:rsidRPr="00C22D06" w:rsidRDefault="009269B4" w:rsidP="000A3213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C22D06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C22D06">
        <w:rPr>
          <w:sz w:val="28"/>
          <w:szCs w:val="28"/>
          <w:lang w:eastAsia="ru-RU"/>
        </w:rPr>
        <w:t xml:space="preserve"> с </w:t>
      </w:r>
      <w:r w:rsidR="00C22D06" w:rsidRPr="00C22D06">
        <w:rPr>
          <w:sz w:val="28"/>
          <w:szCs w:val="28"/>
          <w:lang w:eastAsia="ru-RU"/>
        </w:rPr>
        <w:t>6</w:t>
      </w:r>
      <w:r w:rsidRPr="00C22D06">
        <w:rPr>
          <w:sz w:val="28"/>
          <w:szCs w:val="28"/>
          <w:lang w:eastAsia="ru-RU"/>
        </w:rPr>
        <w:t xml:space="preserve"> </w:t>
      </w:r>
      <w:r w:rsidR="000B2BCA" w:rsidRPr="00C22D06">
        <w:rPr>
          <w:sz w:val="28"/>
          <w:szCs w:val="28"/>
          <w:lang w:eastAsia="ru-RU"/>
        </w:rPr>
        <w:t>марта</w:t>
      </w:r>
      <w:r w:rsidRPr="00C22D06">
        <w:rPr>
          <w:sz w:val="28"/>
          <w:szCs w:val="28"/>
          <w:lang w:eastAsia="ru-RU"/>
        </w:rPr>
        <w:t xml:space="preserve"> по </w:t>
      </w:r>
      <w:r w:rsidR="00C22D06" w:rsidRPr="00C22D06">
        <w:rPr>
          <w:sz w:val="28"/>
          <w:szCs w:val="28"/>
          <w:lang w:eastAsia="ru-RU"/>
        </w:rPr>
        <w:t>10</w:t>
      </w:r>
      <w:r w:rsidRPr="00C22D06">
        <w:rPr>
          <w:sz w:val="28"/>
          <w:szCs w:val="28"/>
          <w:lang w:eastAsia="ru-RU"/>
        </w:rPr>
        <w:t xml:space="preserve"> марта 2023 года.</w:t>
      </w:r>
    </w:p>
    <w:p w14:paraId="18C20FF6" w14:textId="0329E417" w:rsidR="009269B4" w:rsidRPr="00C22D06" w:rsidRDefault="009269B4" w:rsidP="000A3213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C22D06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2688675E" w14:textId="40ED8C25" w:rsidR="000A3213" w:rsidRPr="00C22D06" w:rsidRDefault="00CD60CA" w:rsidP="00B604E7">
      <w:pPr>
        <w:suppressAutoHyphens/>
        <w:ind w:firstLine="709"/>
        <w:jc w:val="both"/>
        <w:textAlignment w:val="baseline"/>
        <w:rPr>
          <w:rFonts w:cs="Times New Roman"/>
          <w:kern w:val="3"/>
          <w:szCs w:val="28"/>
          <w:lang w:eastAsia="zh-CN"/>
        </w:rPr>
      </w:pPr>
      <w:r w:rsidRPr="00C22D06">
        <w:rPr>
          <w:rFonts w:cs="Times New Roman"/>
          <w:kern w:val="3"/>
          <w:szCs w:val="28"/>
          <w:lang w:eastAsia="zh-CN"/>
        </w:rPr>
        <w:t>- у</w:t>
      </w:r>
      <w:r w:rsidR="000A3213" w:rsidRPr="00C22D06">
        <w:rPr>
          <w:rFonts w:cs="Times New Roman"/>
          <w:kern w:val="3"/>
          <w:szCs w:val="28"/>
          <w:lang w:eastAsia="zh-CN"/>
        </w:rPr>
        <w:t>становление полноты бюджетной отчетности главн</w:t>
      </w:r>
      <w:r w:rsidRPr="00C22D06">
        <w:rPr>
          <w:rFonts w:cs="Times New Roman"/>
          <w:kern w:val="3"/>
          <w:szCs w:val="28"/>
          <w:lang w:eastAsia="zh-CN"/>
        </w:rPr>
        <w:t>ого</w:t>
      </w:r>
      <w:r w:rsidR="000A3213" w:rsidRPr="00C22D06">
        <w:rPr>
          <w:rFonts w:cs="Times New Roman"/>
          <w:kern w:val="3"/>
          <w:szCs w:val="28"/>
          <w:lang w:eastAsia="zh-CN"/>
        </w:rPr>
        <w:t xml:space="preserve"> распорядител</w:t>
      </w:r>
      <w:r w:rsidRPr="00C22D06">
        <w:rPr>
          <w:rFonts w:cs="Times New Roman"/>
          <w:kern w:val="3"/>
          <w:szCs w:val="28"/>
          <w:lang w:eastAsia="zh-CN"/>
        </w:rPr>
        <w:t>я</w:t>
      </w:r>
      <w:r w:rsidR="000A3213" w:rsidRPr="00C22D06">
        <w:rPr>
          <w:rFonts w:cs="Times New Roman"/>
          <w:kern w:val="3"/>
          <w:szCs w:val="28"/>
          <w:lang w:eastAsia="zh-CN"/>
        </w:rPr>
        <w:t xml:space="preserve"> бюджетных средств и ее соответствие требованиям Инструкции </w:t>
      </w:r>
      <w:r w:rsidR="000A3213" w:rsidRPr="00C22D06">
        <w:rPr>
          <w:rFonts w:cs="Times New Roman"/>
          <w:spacing w:val="1"/>
          <w:kern w:val="3"/>
          <w:szCs w:val="28"/>
          <w:lang w:eastAsia="zh-CN"/>
        </w:rPr>
        <w:t>№ 191н.</w:t>
      </w:r>
    </w:p>
    <w:p w14:paraId="41826E9E" w14:textId="70A653BA" w:rsidR="000A3213" w:rsidRPr="00C22D06" w:rsidRDefault="000A3213" w:rsidP="00B604E7">
      <w:pPr>
        <w:ind w:firstLine="709"/>
        <w:jc w:val="both"/>
        <w:rPr>
          <w:rFonts w:cs="Times New Roman"/>
          <w:szCs w:val="28"/>
        </w:rPr>
      </w:pPr>
      <w:r w:rsidRPr="00C22D06">
        <w:rPr>
          <w:rFonts w:cs="Times New Roman"/>
          <w:szCs w:val="28"/>
        </w:rPr>
        <w:t xml:space="preserve"> </w:t>
      </w:r>
      <w:r w:rsidR="00CD60CA" w:rsidRPr="00C22D06">
        <w:rPr>
          <w:rFonts w:cs="Times New Roman"/>
          <w:szCs w:val="28"/>
        </w:rPr>
        <w:t>-</w:t>
      </w:r>
      <w:r w:rsidRPr="00C22D06">
        <w:rPr>
          <w:rFonts w:cs="Times New Roman"/>
          <w:szCs w:val="28"/>
        </w:rPr>
        <w:t xml:space="preserve"> </w:t>
      </w:r>
      <w:r w:rsidR="00CD60CA" w:rsidRPr="00C22D06">
        <w:rPr>
          <w:rFonts w:cs="Times New Roman"/>
          <w:szCs w:val="28"/>
        </w:rPr>
        <w:t>о</w:t>
      </w:r>
      <w:r w:rsidRPr="00C22D06">
        <w:rPr>
          <w:rFonts w:cs="Times New Roman"/>
          <w:szCs w:val="28"/>
        </w:rPr>
        <w:t>ценка достоверности показателей бюджетной отчетности главн</w:t>
      </w:r>
      <w:r w:rsidR="00CD60CA" w:rsidRPr="00C22D06">
        <w:rPr>
          <w:rFonts w:cs="Times New Roman"/>
          <w:szCs w:val="28"/>
        </w:rPr>
        <w:t>ого</w:t>
      </w:r>
      <w:r w:rsidRPr="00C22D06">
        <w:rPr>
          <w:rFonts w:cs="Times New Roman"/>
          <w:szCs w:val="28"/>
        </w:rPr>
        <w:t xml:space="preserve"> распорядител</w:t>
      </w:r>
      <w:r w:rsidR="00CD60CA" w:rsidRPr="00C22D06">
        <w:rPr>
          <w:rFonts w:cs="Times New Roman"/>
          <w:szCs w:val="28"/>
        </w:rPr>
        <w:t>я</w:t>
      </w:r>
      <w:r w:rsidRPr="00C22D06">
        <w:rPr>
          <w:rFonts w:cs="Times New Roman"/>
          <w:szCs w:val="28"/>
        </w:rPr>
        <w:t xml:space="preserve"> бюджетных средств, внутренней согласованности </w:t>
      </w:r>
      <w:r w:rsidRPr="00C22D06">
        <w:rPr>
          <w:rFonts w:cs="Times New Roman"/>
          <w:szCs w:val="28"/>
        </w:rPr>
        <w:lastRenderedPageBreak/>
        <w:t>соответствующих форм отчетности, соблюдение контрольных соотно</w:t>
      </w:r>
      <w:r w:rsidR="000607F0">
        <w:rPr>
          <w:rFonts w:cs="Times New Roman"/>
          <w:szCs w:val="28"/>
        </w:rPr>
        <w:t xml:space="preserve">шений </w:t>
      </w:r>
      <w:r w:rsidRPr="00C22D06">
        <w:rPr>
          <w:rFonts w:cs="Times New Roman"/>
          <w:szCs w:val="28"/>
        </w:rPr>
        <w:t xml:space="preserve">и соответствие </w:t>
      </w:r>
      <w:r w:rsidR="000607F0">
        <w:rPr>
          <w:rFonts w:cs="Times New Roman"/>
          <w:szCs w:val="28"/>
        </w:rPr>
        <w:t xml:space="preserve">плановых </w:t>
      </w:r>
      <w:r w:rsidRPr="00C22D06">
        <w:rPr>
          <w:rFonts w:cs="Times New Roman"/>
          <w:szCs w:val="28"/>
        </w:rPr>
        <w:t>показателей утвер</w:t>
      </w:r>
      <w:r w:rsidR="000607F0">
        <w:rPr>
          <w:rFonts w:cs="Times New Roman"/>
          <w:szCs w:val="28"/>
        </w:rPr>
        <w:t xml:space="preserve">жденным бюджетным назначениям, </w:t>
      </w:r>
      <w:r w:rsidRPr="00C22D06">
        <w:rPr>
          <w:rFonts w:cs="Times New Roman"/>
          <w:szCs w:val="28"/>
        </w:rPr>
        <w:t>установленным решением о бюджете.</w:t>
      </w:r>
    </w:p>
    <w:p w14:paraId="62682276" w14:textId="6A280680" w:rsidR="005641B3" w:rsidRPr="00C22D06" w:rsidRDefault="000A3213" w:rsidP="00CD60CA">
      <w:pPr>
        <w:ind w:firstLine="567"/>
        <w:jc w:val="both"/>
        <w:rPr>
          <w:szCs w:val="28"/>
          <w:lang w:eastAsia="ru-RU"/>
        </w:rPr>
      </w:pPr>
      <w:r w:rsidRPr="00C22D06">
        <w:rPr>
          <w:rFonts w:cs="Times New Roman"/>
          <w:szCs w:val="28"/>
        </w:rPr>
        <w:t xml:space="preserve">  </w:t>
      </w:r>
    </w:p>
    <w:p w14:paraId="1E8021FA" w14:textId="4FFF05D9" w:rsidR="00222F33" w:rsidRPr="00C22D06" w:rsidRDefault="00222F33" w:rsidP="00CD60CA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C22D06">
        <w:rPr>
          <w:b/>
          <w:bCs/>
          <w:sz w:val="28"/>
          <w:szCs w:val="28"/>
          <w:lang w:eastAsia="ru-RU"/>
        </w:rPr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77777777" w:rsidR="005641B3" w:rsidRPr="00C22D06" w:rsidRDefault="005641B3" w:rsidP="00CD60CA">
      <w:pPr>
        <w:pStyle w:val="Textbody"/>
        <w:spacing w:after="0"/>
        <w:ind w:firstLine="709"/>
        <w:contextualSpacing/>
        <w:jc w:val="both"/>
        <w:rPr>
          <w:b/>
          <w:bCs/>
          <w:color w:val="FF0000"/>
          <w:sz w:val="28"/>
          <w:szCs w:val="28"/>
          <w:lang w:eastAsia="ru-RU"/>
        </w:rPr>
      </w:pPr>
    </w:p>
    <w:p w14:paraId="33B79D6A" w14:textId="54EF1C63" w:rsidR="00C22D06" w:rsidRPr="00420999" w:rsidRDefault="00C22D06" w:rsidP="00C22D0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2A0">
        <w:rPr>
          <w:rFonts w:cs="Times New Roman"/>
          <w:szCs w:val="28"/>
        </w:rPr>
        <w:t xml:space="preserve">Представительным органом муниципального образования Ахтырского городского поселения Абинского района является Совет Ахтырского городского поселения Абинского района. </w:t>
      </w:r>
      <w:r w:rsidRPr="00420999">
        <w:rPr>
          <w:rFonts w:eastAsia="Times New Roman" w:cs="Times New Roman"/>
          <w:szCs w:val="28"/>
          <w:lang w:eastAsia="ru-RU"/>
        </w:rPr>
        <w:t>Основным нормативным правовым актом, реглам</w:t>
      </w:r>
      <w:r w:rsidR="000607F0">
        <w:rPr>
          <w:rFonts w:eastAsia="Times New Roman" w:cs="Times New Roman"/>
          <w:szCs w:val="28"/>
          <w:lang w:eastAsia="ru-RU"/>
        </w:rPr>
        <w:t xml:space="preserve">ентирующим деятельность Совета </w:t>
      </w:r>
      <w:r w:rsidRPr="00420999">
        <w:rPr>
          <w:rFonts w:eastAsia="Times New Roman" w:cs="Times New Roman"/>
          <w:szCs w:val="28"/>
          <w:lang w:eastAsia="ru-RU"/>
        </w:rPr>
        <w:t xml:space="preserve">является Регламент Совета Ахтырского городского поселения Абинского района, утвержденный решением Совета Ахтырского городского поселения Абинского района </w:t>
      </w:r>
      <w:r w:rsidR="00001821">
        <w:rPr>
          <w:rFonts w:eastAsia="Times New Roman" w:cs="Times New Roman"/>
          <w:szCs w:val="28"/>
          <w:lang w:eastAsia="ru-RU"/>
        </w:rPr>
        <w:br/>
      </w:r>
      <w:r w:rsidRPr="00420999">
        <w:rPr>
          <w:rFonts w:eastAsia="Times New Roman" w:cs="Times New Roman"/>
          <w:szCs w:val="28"/>
          <w:lang w:eastAsia="ru-RU"/>
        </w:rPr>
        <w:t>от 31 октября 2019 года № 15-с.</w:t>
      </w:r>
    </w:p>
    <w:p w14:paraId="261EB9CF" w14:textId="25A59F54" w:rsidR="00C22D06" w:rsidRPr="00EA22A0" w:rsidRDefault="00C22D06" w:rsidP="00C22D06">
      <w:pPr>
        <w:ind w:firstLine="567"/>
        <w:jc w:val="both"/>
        <w:rPr>
          <w:rFonts w:cs="Times New Roman"/>
          <w:szCs w:val="28"/>
        </w:rPr>
      </w:pPr>
      <w:r w:rsidRPr="00EA22A0">
        <w:rPr>
          <w:rFonts w:cs="Times New Roman"/>
          <w:szCs w:val="28"/>
        </w:rPr>
        <w:t>Совет состоит из 2</w:t>
      </w:r>
      <w:r>
        <w:rPr>
          <w:rFonts w:cs="Times New Roman"/>
          <w:szCs w:val="28"/>
        </w:rPr>
        <w:t>4</w:t>
      </w:r>
      <w:r w:rsidRPr="00EA22A0">
        <w:rPr>
          <w:rFonts w:cs="Times New Roman"/>
          <w:szCs w:val="28"/>
        </w:rPr>
        <w:t xml:space="preserve"> депутатов</w:t>
      </w:r>
      <w:r>
        <w:rPr>
          <w:rFonts w:cs="Times New Roman"/>
          <w:szCs w:val="28"/>
        </w:rPr>
        <w:t xml:space="preserve">. </w:t>
      </w:r>
      <w:r w:rsidRPr="00EA22A0">
        <w:rPr>
          <w:rFonts w:cs="Times New Roman"/>
          <w:szCs w:val="28"/>
        </w:rPr>
        <w:t xml:space="preserve">Организацию деятельности Совета осуществляет председатель Совета. Основной формой работы Совета является сессия, на которой решаются вопросы, отнесенные к его компетенции. </w:t>
      </w:r>
    </w:p>
    <w:p w14:paraId="7759DE96" w14:textId="34CBF677" w:rsidR="00C22D06" w:rsidRDefault="00C22D06" w:rsidP="00C22D0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2A0">
        <w:rPr>
          <w:rFonts w:cs="Times New Roman"/>
          <w:color w:val="000000"/>
          <w:szCs w:val="28"/>
        </w:rPr>
        <w:t>Совет</w:t>
      </w:r>
      <w:r w:rsidRPr="00EA22A0">
        <w:rPr>
          <w:rFonts w:eastAsia="Calibri" w:cs="Times New Roman"/>
          <w:color w:val="000000"/>
          <w:szCs w:val="28"/>
        </w:rPr>
        <w:t xml:space="preserve"> в проверяемом периоде являлся главным распорядителем </w:t>
      </w:r>
      <w:r>
        <w:rPr>
          <w:rFonts w:eastAsia="Calibri" w:cs="Times New Roman"/>
          <w:color w:val="000000"/>
          <w:szCs w:val="28"/>
        </w:rPr>
        <w:t xml:space="preserve">бюджетных средств. </w:t>
      </w:r>
      <w:r w:rsidRPr="00373C33">
        <w:rPr>
          <w:rFonts w:eastAsia="Times New Roman" w:cs="Times New Roman"/>
          <w:szCs w:val="28"/>
          <w:lang w:eastAsia="ru-RU"/>
        </w:rPr>
        <w:t>Для осуществления финансово-хозяйственной деятельности Совету открыт лицевой счет в Управлении Федерального казначейства</w:t>
      </w:r>
      <w:r>
        <w:rPr>
          <w:rFonts w:eastAsia="Times New Roman" w:cs="Times New Roman"/>
          <w:szCs w:val="28"/>
          <w:lang w:eastAsia="ru-RU"/>
        </w:rPr>
        <w:t>.</w:t>
      </w:r>
      <w:r w:rsidRPr="00373C33">
        <w:rPr>
          <w:rFonts w:eastAsia="Times New Roman" w:cs="Times New Roman"/>
          <w:szCs w:val="28"/>
          <w:lang w:eastAsia="ru-RU"/>
        </w:rPr>
        <w:t xml:space="preserve"> </w:t>
      </w:r>
    </w:p>
    <w:p w14:paraId="2DB53871" w14:textId="0D511B54" w:rsidR="00C22D06" w:rsidRPr="00EA22A0" w:rsidRDefault="00C22D06" w:rsidP="00C22D06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EA22A0">
        <w:rPr>
          <w:rFonts w:cs="Times New Roman"/>
          <w:szCs w:val="28"/>
        </w:rPr>
        <w:t>Адрес юридического лица: 3533</w:t>
      </w:r>
      <w:r>
        <w:rPr>
          <w:rFonts w:cs="Times New Roman"/>
          <w:szCs w:val="28"/>
        </w:rPr>
        <w:t>0</w:t>
      </w:r>
      <w:r w:rsidRPr="00EA22A0">
        <w:rPr>
          <w:rFonts w:cs="Times New Roman"/>
          <w:szCs w:val="28"/>
        </w:rPr>
        <w:t xml:space="preserve">0, Краснодарский край, Абинский район, </w:t>
      </w:r>
      <w:r>
        <w:rPr>
          <w:rFonts w:cs="Times New Roman"/>
          <w:szCs w:val="28"/>
        </w:rPr>
        <w:t>пгт</w:t>
      </w:r>
      <w:r w:rsidRPr="00EA22A0">
        <w:rPr>
          <w:rFonts w:cs="Times New Roman"/>
          <w:szCs w:val="28"/>
        </w:rPr>
        <w:t>. А</w:t>
      </w:r>
      <w:r>
        <w:rPr>
          <w:rFonts w:cs="Times New Roman"/>
          <w:szCs w:val="28"/>
        </w:rPr>
        <w:t>хтырский</w:t>
      </w:r>
      <w:r w:rsidR="000607F0">
        <w:rPr>
          <w:rFonts w:cs="Times New Roman"/>
          <w:szCs w:val="28"/>
        </w:rPr>
        <w:t xml:space="preserve">, </w:t>
      </w:r>
      <w:r w:rsidRPr="00EA22A0">
        <w:rPr>
          <w:rFonts w:cs="Times New Roman"/>
          <w:szCs w:val="28"/>
        </w:rPr>
        <w:t xml:space="preserve">ул. </w:t>
      </w:r>
      <w:r>
        <w:rPr>
          <w:rFonts w:cs="Times New Roman"/>
          <w:szCs w:val="28"/>
        </w:rPr>
        <w:t>Дзержинского</w:t>
      </w:r>
      <w:r w:rsidRPr="00EA22A0">
        <w:rPr>
          <w:rFonts w:cs="Times New Roman"/>
          <w:szCs w:val="28"/>
        </w:rPr>
        <w:t>, 3</w:t>
      </w:r>
      <w:r>
        <w:rPr>
          <w:rFonts w:cs="Times New Roman"/>
          <w:szCs w:val="28"/>
        </w:rPr>
        <w:t>9</w:t>
      </w:r>
      <w:r w:rsidRPr="00EA22A0">
        <w:rPr>
          <w:rFonts w:cs="Times New Roman"/>
          <w:szCs w:val="28"/>
        </w:rPr>
        <w:t>.</w:t>
      </w:r>
    </w:p>
    <w:p w14:paraId="1C430CBD" w14:textId="3E16D966" w:rsidR="00C22D06" w:rsidRDefault="00C22D06" w:rsidP="00C22D06">
      <w:pPr>
        <w:suppressAutoHyphens/>
        <w:ind w:firstLine="709"/>
        <w:jc w:val="both"/>
        <w:rPr>
          <w:rFonts w:cs="Times New Roman"/>
          <w:color w:val="000000"/>
          <w:szCs w:val="28"/>
        </w:rPr>
      </w:pPr>
      <w:r w:rsidRPr="00EA22A0">
        <w:rPr>
          <w:rFonts w:cs="Times New Roman"/>
          <w:color w:val="000000"/>
          <w:szCs w:val="28"/>
        </w:rPr>
        <w:t>В проверяемом периоде Совет передал бюджетные полномочия по ведению бухгалтерского, бюджетного учета муниципальному казенному учреждению «Центр</w:t>
      </w:r>
      <w:r>
        <w:rPr>
          <w:rFonts w:cs="Times New Roman"/>
          <w:color w:val="000000"/>
          <w:szCs w:val="28"/>
        </w:rPr>
        <w:t>ализованная бухгалтерия Ахтырского городского поселения</w:t>
      </w:r>
      <w:r w:rsidRPr="00EA22A0">
        <w:rPr>
          <w:rFonts w:cs="Times New Roman"/>
          <w:color w:val="000000"/>
          <w:szCs w:val="28"/>
        </w:rPr>
        <w:t xml:space="preserve">» (далее – МКУ «ЦБ») на основании соглашения </w:t>
      </w:r>
      <w:r>
        <w:rPr>
          <w:rFonts w:cs="Times New Roman"/>
          <w:color w:val="000000"/>
          <w:szCs w:val="28"/>
        </w:rPr>
        <w:t xml:space="preserve">№ 2 от 30.12.2021г. «О передаче полномочий по организации и ведению </w:t>
      </w:r>
      <w:r w:rsidRPr="00EA22A0">
        <w:rPr>
          <w:rFonts w:cs="Times New Roman"/>
          <w:color w:val="000000"/>
          <w:szCs w:val="28"/>
        </w:rPr>
        <w:t>бухгалтерского</w:t>
      </w:r>
      <w:r>
        <w:rPr>
          <w:rFonts w:cs="Times New Roman"/>
          <w:color w:val="000000"/>
          <w:szCs w:val="28"/>
        </w:rPr>
        <w:t xml:space="preserve"> учета и формированию бюджетной отчетности»</w:t>
      </w:r>
      <w:r w:rsidRPr="00EA22A0">
        <w:rPr>
          <w:rFonts w:cs="Times New Roman"/>
          <w:color w:val="000000"/>
          <w:szCs w:val="28"/>
        </w:rPr>
        <w:t xml:space="preserve"> (далее – Соглашение № </w:t>
      </w:r>
      <w:r>
        <w:rPr>
          <w:rFonts w:cs="Times New Roman"/>
          <w:color w:val="000000"/>
          <w:szCs w:val="28"/>
        </w:rPr>
        <w:t xml:space="preserve">2 </w:t>
      </w:r>
      <w:r w:rsidR="00001821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от 30.12.2021г.</w:t>
      </w:r>
      <w:r w:rsidRPr="00EA22A0">
        <w:rPr>
          <w:rFonts w:cs="Times New Roman"/>
          <w:color w:val="000000"/>
          <w:szCs w:val="28"/>
        </w:rPr>
        <w:t xml:space="preserve">). </w:t>
      </w:r>
    </w:p>
    <w:p w14:paraId="38B6409E" w14:textId="77777777" w:rsidR="003A4B08" w:rsidRDefault="00C22D06" w:rsidP="00C22D06">
      <w:pPr>
        <w:suppressAutoHyphens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Кроме того, на основании соглашения № 2 от 8 ноября 2021 года Советом переданы полномочия по осуществлению внешнего финансового контроля контрольно-счетной палате муниципального образования Абинский район.</w:t>
      </w:r>
    </w:p>
    <w:p w14:paraId="7F2C8A3F" w14:textId="65844E55" w:rsidR="00C22D06" w:rsidRDefault="00C22D06" w:rsidP="00C22D06">
      <w:pPr>
        <w:suppressAutoHyphens/>
        <w:ind w:firstLine="709"/>
        <w:jc w:val="both"/>
        <w:rPr>
          <w:rFonts w:cs="Times New Roman"/>
          <w:color w:val="000000"/>
          <w:szCs w:val="28"/>
        </w:rPr>
      </w:pPr>
      <w:r w:rsidRPr="00EA22A0">
        <w:rPr>
          <w:rFonts w:cs="Times New Roman"/>
          <w:color w:val="000000"/>
          <w:szCs w:val="28"/>
        </w:rPr>
        <w:t>В 2022 году главный администратор осуществ</w:t>
      </w:r>
      <w:r w:rsidR="009B31C4">
        <w:rPr>
          <w:rFonts w:cs="Times New Roman"/>
          <w:color w:val="000000"/>
          <w:szCs w:val="28"/>
        </w:rPr>
        <w:t>лял</w:t>
      </w:r>
      <w:r w:rsidRPr="00EA22A0">
        <w:rPr>
          <w:rFonts w:cs="Times New Roman"/>
          <w:color w:val="000000"/>
          <w:szCs w:val="28"/>
        </w:rPr>
        <w:t xml:space="preserve"> расходы </w:t>
      </w:r>
      <w:r>
        <w:rPr>
          <w:rFonts w:cs="Times New Roman"/>
          <w:color w:val="000000"/>
          <w:szCs w:val="28"/>
        </w:rPr>
        <w:t xml:space="preserve">местного </w:t>
      </w:r>
      <w:r w:rsidRPr="00EA22A0">
        <w:rPr>
          <w:rFonts w:cs="Times New Roman"/>
          <w:color w:val="000000"/>
          <w:szCs w:val="28"/>
        </w:rPr>
        <w:t xml:space="preserve">бюджета в общей сумме </w:t>
      </w:r>
      <w:r>
        <w:rPr>
          <w:rFonts w:cs="Times New Roman"/>
          <w:color w:val="000000"/>
          <w:szCs w:val="28"/>
        </w:rPr>
        <w:t xml:space="preserve">431,3 </w:t>
      </w:r>
      <w:r w:rsidRPr="00EA22A0">
        <w:rPr>
          <w:rFonts w:cs="Times New Roman"/>
          <w:color w:val="000000"/>
          <w:szCs w:val="28"/>
        </w:rPr>
        <w:t>тыс. рублей</w:t>
      </w:r>
      <w:r w:rsidR="009B31C4">
        <w:rPr>
          <w:rFonts w:cs="Times New Roman"/>
          <w:color w:val="000000"/>
          <w:szCs w:val="28"/>
        </w:rPr>
        <w:t>.</w:t>
      </w:r>
      <w:r w:rsidRPr="00EA22A0">
        <w:rPr>
          <w:rFonts w:cs="Times New Roman"/>
          <w:color w:val="000000"/>
          <w:szCs w:val="28"/>
        </w:rPr>
        <w:t xml:space="preserve"> </w:t>
      </w:r>
    </w:p>
    <w:p w14:paraId="6943003B" w14:textId="77777777" w:rsidR="005641B3" w:rsidRPr="00C22D06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color w:val="FF0000"/>
          <w:sz w:val="28"/>
          <w:szCs w:val="28"/>
          <w:lang w:eastAsia="ru-RU"/>
        </w:rPr>
      </w:pPr>
    </w:p>
    <w:p w14:paraId="6639EAE1" w14:textId="4A6CC787" w:rsidR="00F776D9" w:rsidRPr="00C22D06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C22D06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4A2F55B1" w14:textId="29B5C5BF" w:rsidR="005641B3" w:rsidRPr="00C22D06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6CE0F439" w14:textId="5F9CAF91" w:rsidR="003545E9" w:rsidRPr="00C22D06" w:rsidRDefault="003545E9" w:rsidP="008939D8">
      <w:pPr>
        <w:pStyle w:val="Textbody"/>
        <w:spacing w:after="0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C22D06">
        <w:rPr>
          <w:bCs/>
          <w:sz w:val="28"/>
          <w:szCs w:val="28"/>
          <w:lang w:eastAsia="ru-RU"/>
        </w:rPr>
        <w:t>Объем проверенных средств:</w:t>
      </w:r>
      <w:r w:rsidRPr="00C22D06">
        <w:rPr>
          <w:b/>
          <w:bCs/>
          <w:sz w:val="28"/>
          <w:szCs w:val="28"/>
          <w:lang w:eastAsia="ru-RU"/>
        </w:rPr>
        <w:t xml:space="preserve"> </w:t>
      </w:r>
      <w:r w:rsidR="00C22D06" w:rsidRPr="00C22D06">
        <w:rPr>
          <w:bCs/>
          <w:sz w:val="28"/>
          <w:szCs w:val="28"/>
          <w:lang w:eastAsia="ru-RU"/>
        </w:rPr>
        <w:t>431,3</w:t>
      </w:r>
      <w:r w:rsidR="00C22D06">
        <w:rPr>
          <w:b/>
          <w:bCs/>
          <w:sz w:val="28"/>
          <w:szCs w:val="28"/>
          <w:lang w:eastAsia="ru-RU"/>
        </w:rPr>
        <w:t xml:space="preserve"> </w:t>
      </w:r>
      <w:r w:rsidRPr="00C22D06">
        <w:rPr>
          <w:bCs/>
          <w:sz w:val="28"/>
          <w:szCs w:val="28"/>
          <w:lang w:eastAsia="ru-RU"/>
        </w:rPr>
        <w:t>тыс. руб.</w:t>
      </w:r>
    </w:p>
    <w:p w14:paraId="6350CF76" w14:textId="2893F971" w:rsidR="0077325A" w:rsidRPr="00746640" w:rsidRDefault="0077325A" w:rsidP="0077325A">
      <w:pPr>
        <w:pStyle w:val="Standard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746640">
        <w:rPr>
          <w:sz w:val="28"/>
          <w:szCs w:val="28"/>
        </w:rPr>
        <w:t xml:space="preserve">Бюджетная отчетность главного администратора за 2022 год представлена в соответствии с требованиями приказа Минфина РФ от 28.12.2010г. № 191н «Об утверждении Инструкции о порядке составления и </w:t>
      </w:r>
      <w:r w:rsidRPr="00746640">
        <w:rPr>
          <w:sz w:val="28"/>
          <w:szCs w:val="28"/>
        </w:rPr>
        <w:lastRenderedPageBreak/>
        <w:t>представления годовой, квартальной и месячной отчетности об исполнении бюджетов бюджетной системы Российской Федерации». Представлено 1</w:t>
      </w:r>
      <w:r>
        <w:rPr>
          <w:sz w:val="28"/>
          <w:szCs w:val="28"/>
        </w:rPr>
        <w:t>0</w:t>
      </w:r>
      <w:r w:rsidRPr="00746640">
        <w:rPr>
          <w:sz w:val="28"/>
          <w:szCs w:val="28"/>
        </w:rPr>
        <w:t xml:space="preserve"> форм бюджетной отчетности (включая Таблицы из состава Пояснительной записки (ф. 0503160), 1</w:t>
      </w:r>
      <w:r>
        <w:rPr>
          <w:sz w:val="28"/>
          <w:szCs w:val="28"/>
        </w:rPr>
        <w:t>1</w:t>
      </w:r>
      <w:r w:rsidRPr="00746640">
        <w:rPr>
          <w:sz w:val="28"/>
          <w:szCs w:val="28"/>
        </w:rPr>
        <w:t xml:space="preserve"> форм бюджетной отчетности не были составлены по причине отсутствия числового значения предусмотренных в них показателей, о чем указано в разделе 5</w:t>
      </w:r>
      <w:r w:rsidR="000607F0">
        <w:rPr>
          <w:sz w:val="28"/>
          <w:szCs w:val="28"/>
        </w:rPr>
        <w:t xml:space="preserve"> </w:t>
      </w:r>
      <w:r w:rsidRPr="00746640">
        <w:rPr>
          <w:sz w:val="28"/>
          <w:szCs w:val="28"/>
        </w:rPr>
        <w:t>«Прочие вопросы деятельности субъекта бюджетной отчетности» Пояснительной записки (ф.</w:t>
      </w:r>
      <w:r w:rsidR="000607F0">
        <w:rPr>
          <w:sz w:val="28"/>
          <w:szCs w:val="28"/>
        </w:rPr>
        <w:t xml:space="preserve"> </w:t>
      </w:r>
      <w:r w:rsidRPr="00746640">
        <w:rPr>
          <w:sz w:val="28"/>
          <w:szCs w:val="28"/>
        </w:rPr>
        <w:t>0503160).</w:t>
      </w:r>
    </w:p>
    <w:p w14:paraId="64CD4B8F" w14:textId="144B054E" w:rsidR="008939D8" w:rsidRPr="00AC6EA1" w:rsidRDefault="008939D8" w:rsidP="006B2F3E">
      <w:pPr>
        <w:pStyle w:val="Textbody"/>
        <w:spacing w:after="0"/>
        <w:ind w:firstLine="708"/>
        <w:contextualSpacing/>
        <w:jc w:val="both"/>
        <w:rPr>
          <w:sz w:val="28"/>
          <w:szCs w:val="28"/>
          <w:lang w:eastAsia="ru-RU"/>
        </w:rPr>
      </w:pPr>
      <w:r w:rsidRPr="00AC6EA1">
        <w:rPr>
          <w:rFonts w:cs="Times New Roman"/>
          <w:spacing w:val="11"/>
          <w:sz w:val="28"/>
          <w:szCs w:val="28"/>
        </w:rPr>
        <w:t>В составе годовой бюджетной отчетности представлена к проверке Пояснительная записка (ф. 0503160)</w:t>
      </w:r>
      <w:r w:rsidRPr="00AC6EA1">
        <w:rPr>
          <w:rFonts w:cs="Times New Roman"/>
          <w:spacing w:val="11"/>
          <w:szCs w:val="28"/>
        </w:rPr>
        <w:t xml:space="preserve">, </w:t>
      </w:r>
      <w:r w:rsidRPr="00AC6EA1">
        <w:rPr>
          <w:rFonts w:cs="Times New Roman"/>
          <w:sz w:val="28"/>
          <w:szCs w:val="28"/>
        </w:rPr>
        <w:t>составленная в разрезе пяти разделов, включающих текстовую часть и сведения в виде форм и таблиц,</w:t>
      </w:r>
      <w:r w:rsidRPr="00AC6EA1">
        <w:rPr>
          <w:sz w:val="28"/>
          <w:szCs w:val="28"/>
          <w:lang w:eastAsia="ru-RU"/>
        </w:rPr>
        <w:t xml:space="preserve"> однако содержание отдельных разделов не соответствует Инструкции 191н</w:t>
      </w:r>
      <w:r w:rsidR="0077325A" w:rsidRPr="00AC6EA1">
        <w:rPr>
          <w:sz w:val="28"/>
          <w:szCs w:val="28"/>
          <w:lang w:eastAsia="ru-RU"/>
        </w:rPr>
        <w:t>.</w:t>
      </w:r>
    </w:p>
    <w:p w14:paraId="303F8AC3" w14:textId="294CFC63" w:rsidR="006B2F3E" w:rsidRPr="00AC6EA1" w:rsidRDefault="006B2F3E" w:rsidP="006B2F3E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C6EA1">
        <w:rPr>
          <w:rFonts w:cs="Times New Roman"/>
          <w:szCs w:val="28"/>
        </w:rPr>
        <w:t>Главный администратор при формировании Пояснительной записки и таблиц, входящих в ее состав, не обеспечил соблюдение требований:</w:t>
      </w:r>
    </w:p>
    <w:p w14:paraId="36230866" w14:textId="4AFB88D9" w:rsidR="0077325A" w:rsidRPr="006B211E" w:rsidRDefault="0077325A" w:rsidP="0077325A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</w:t>
      </w:r>
      <w:r w:rsidRPr="006B211E">
        <w:rPr>
          <w:rFonts w:cs="Times New Roman"/>
          <w:color w:val="000000"/>
          <w:szCs w:val="28"/>
        </w:rPr>
        <w:t xml:space="preserve">пункта 8, абзаца </w:t>
      </w:r>
      <w:r>
        <w:rPr>
          <w:rFonts w:cs="Times New Roman"/>
          <w:color w:val="000000"/>
          <w:szCs w:val="28"/>
        </w:rPr>
        <w:t>52</w:t>
      </w:r>
      <w:r w:rsidRPr="006B211E">
        <w:rPr>
          <w:rFonts w:cs="Times New Roman"/>
          <w:color w:val="000000"/>
          <w:szCs w:val="28"/>
        </w:rPr>
        <w:t xml:space="preserve">пункта 152 Инструкции № 191н </w:t>
      </w:r>
      <w:r w:rsidR="003A4B08">
        <w:rPr>
          <w:rFonts w:cs="Times New Roman"/>
          <w:color w:val="000000"/>
          <w:szCs w:val="28"/>
        </w:rPr>
        <w:t xml:space="preserve">- </w:t>
      </w:r>
      <w:r w:rsidRPr="006B211E">
        <w:rPr>
          <w:rFonts w:cs="Times New Roman"/>
          <w:color w:val="000000"/>
          <w:szCs w:val="28"/>
        </w:rPr>
        <w:t>в разделе 5 «Прочие вопросы деятельности субъекта бюджетной от</w:t>
      </w:r>
      <w:r w:rsidR="000607F0">
        <w:rPr>
          <w:rFonts w:cs="Times New Roman"/>
          <w:color w:val="000000"/>
          <w:szCs w:val="28"/>
        </w:rPr>
        <w:t xml:space="preserve">четности» Пояснительной записки </w:t>
      </w:r>
      <w:r w:rsidRPr="006B211E">
        <w:rPr>
          <w:rFonts w:cs="Times New Roman"/>
          <w:color w:val="000000"/>
          <w:szCs w:val="28"/>
        </w:rPr>
        <w:t xml:space="preserve">не указана информация о том, что </w:t>
      </w:r>
      <w:r>
        <w:rPr>
          <w:rFonts w:cs="Times New Roman"/>
          <w:color w:val="000000"/>
          <w:szCs w:val="28"/>
        </w:rPr>
        <w:t>3</w:t>
      </w:r>
      <w:r w:rsidR="000607F0">
        <w:rPr>
          <w:rFonts w:cs="Times New Roman"/>
          <w:color w:val="000000"/>
          <w:szCs w:val="28"/>
        </w:rPr>
        <w:t xml:space="preserve"> </w:t>
      </w:r>
      <w:r w:rsidRPr="006B211E">
        <w:rPr>
          <w:rFonts w:cs="Times New Roman"/>
          <w:color w:val="000000"/>
          <w:szCs w:val="28"/>
        </w:rPr>
        <w:t>формы бюджетной отчетности</w:t>
      </w:r>
      <w:r>
        <w:rPr>
          <w:rFonts w:cs="Times New Roman"/>
          <w:color w:val="22272F"/>
          <w:szCs w:val="28"/>
        </w:rPr>
        <w:t xml:space="preserve"> </w:t>
      </w:r>
      <w:r w:rsidRPr="006B211E">
        <w:rPr>
          <w:rFonts w:cs="Times New Roman"/>
          <w:color w:val="000000"/>
          <w:szCs w:val="28"/>
        </w:rPr>
        <w:t>не включены в состав бюджетной отчетности за 202</w:t>
      </w:r>
      <w:r>
        <w:rPr>
          <w:rFonts w:cs="Times New Roman"/>
          <w:color w:val="000000"/>
          <w:szCs w:val="28"/>
        </w:rPr>
        <w:t>2</w:t>
      </w:r>
      <w:r w:rsidRPr="006B211E">
        <w:rPr>
          <w:rFonts w:cs="Times New Roman"/>
          <w:color w:val="000000"/>
          <w:szCs w:val="28"/>
        </w:rPr>
        <w:t> год ввиду отсутствия числовых значений</w:t>
      </w:r>
      <w:r>
        <w:rPr>
          <w:rFonts w:cs="Times New Roman"/>
          <w:color w:val="000000"/>
          <w:szCs w:val="28"/>
        </w:rPr>
        <w:t xml:space="preserve">; </w:t>
      </w:r>
    </w:p>
    <w:p w14:paraId="7905F310" w14:textId="0F152A28" w:rsidR="0077325A" w:rsidRDefault="0077325A" w:rsidP="0077325A">
      <w:pPr>
        <w:suppressAutoHyphens/>
        <w:ind w:firstLine="709"/>
        <w:jc w:val="both"/>
        <w:rPr>
          <w:szCs w:val="28"/>
        </w:rPr>
      </w:pPr>
      <w:r>
        <w:rPr>
          <w:rFonts w:cs="Times New Roman"/>
          <w:color w:val="22272F"/>
          <w:szCs w:val="28"/>
        </w:rPr>
        <w:t xml:space="preserve">- </w:t>
      </w:r>
      <w:r>
        <w:rPr>
          <w:rFonts w:cs="Times New Roman"/>
          <w:color w:val="000000"/>
          <w:szCs w:val="28"/>
        </w:rPr>
        <w:t>в составе</w:t>
      </w:r>
      <w:r w:rsidRPr="006B211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годовой бюджетной отчетности</w:t>
      </w:r>
      <w:r>
        <w:rPr>
          <w:rFonts w:cs="Times New Roman"/>
          <w:color w:val="22272F"/>
          <w:szCs w:val="28"/>
        </w:rPr>
        <w:t xml:space="preserve"> Совета не представлена таблица № 3 «Сведения об исполнении текстовых статей (решения) о бюджете»; </w:t>
      </w:r>
    </w:p>
    <w:p w14:paraId="72BEDC3E" w14:textId="57C81BE0" w:rsidR="0077325A" w:rsidRDefault="0077325A" w:rsidP="0077325A">
      <w:pPr>
        <w:suppressAutoHyphens/>
        <w:ind w:firstLine="709"/>
        <w:jc w:val="both"/>
        <w:rPr>
          <w:rFonts w:cs="Times New Roman"/>
          <w:color w:val="FF0000"/>
          <w:szCs w:val="28"/>
        </w:rPr>
      </w:pPr>
      <w:r w:rsidRPr="008D4165">
        <w:rPr>
          <w:rFonts w:cs="Times New Roman"/>
          <w:szCs w:val="28"/>
        </w:rPr>
        <w:t>- текстовая часть Пояснительной записки Совета содержит ссылки на отчетные формы</w:t>
      </w:r>
      <w:r>
        <w:rPr>
          <w:rFonts w:cs="Times New Roman"/>
          <w:szCs w:val="28"/>
        </w:rPr>
        <w:t>, не включенные в состав бюджетной отчетности ввиду отсутствия числовых значений показателей,</w:t>
      </w:r>
      <w:r w:rsidRPr="008D4165">
        <w:rPr>
          <w:rFonts w:cs="Times New Roman"/>
          <w:szCs w:val="28"/>
        </w:rPr>
        <w:t xml:space="preserve"> которые не </w:t>
      </w:r>
      <w:r w:rsidRPr="008D4165">
        <w:rPr>
          <w:rFonts w:cs="Times New Roman"/>
          <w:color w:val="22272F"/>
          <w:szCs w:val="28"/>
        </w:rPr>
        <w:t>регламентированы Инструкци</w:t>
      </w:r>
      <w:r>
        <w:rPr>
          <w:rFonts w:cs="Times New Roman"/>
          <w:color w:val="22272F"/>
          <w:szCs w:val="28"/>
        </w:rPr>
        <w:t>ей</w:t>
      </w:r>
      <w:r w:rsidRPr="008D4165">
        <w:rPr>
          <w:rFonts w:cs="Times New Roman"/>
          <w:color w:val="22272F"/>
          <w:szCs w:val="28"/>
        </w:rPr>
        <w:t xml:space="preserve"> N 191н</w:t>
      </w:r>
      <w:r>
        <w:rPr>
          <w:rFonts w:cs="Times New Roman"/>
          <w:color w:val="22272F"/>
          <w:szCs w:val="28"/>
        </w:rPr>
        <w:t>.</w:t>
      </w:r>
    </w:p>
    <w:p w14:paraId="1B2B06F1" w14:textId="7C83E35A" w:rsidR="00AC6EA1" w:rsidRPr="00AC6EA1" w:rsidRDefault="00AC6EA1" w:rsidP="00AC6EA1">
      <w:pPr>
        <w:pStyle w:val="Textbody"/>
        <w:spacing w:after="0"/>
        <w:ind w:firstLine="708"/>
        <w:contextualSpacing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AC6EA1">
        <w:rPr>
          <w:rFonts w:eastAsia="Times New Roman" w:cs="Times New Roman"/>
          <w:spacing w:val="11"/>
          <w:szCs w:val="28"/>
          <w:lang w:eastAsia="ru-RU"/>
        </w:rPr>
        <w:t>Б</w:t>
      </w:r>
      <w:r w:rsidRPr="00AC6EA1">
        <w:rPr>
          <w:rFonts w:eastAsia="Times New Roman" w:cs="Times New Roman"/>
          <w:spacing w:val="11"/>
          <w:sz w:val="28"/>
          <w:szCs w:val="28"/>
          <w:lang w:eastAsia="ru-RU"/>
        </w:rPr>
        <w:t xml:space="preserve">юджетные назначения </w:t>
      </w:r>
      <w:r w:rsidRPr="00AC6EA1">
        <w:rPr>
          <w:rFonts w:eastAsia="Times New Roman" w:cs="Times New Roman"/>
          <w:sz w:val="28"/>
          <w:szCs w:val="28"/>
          <w:lang w:eastAsia="ru-RU"/>
        </w:rPr>
        <w:t>по дохо</w:t>
      </w:r>
      <w:r w:rsidRPr="00AC6EA1">
        <w:rPr>
          <w:rFonts w:eastAsia="Times New Roman" w:cs="Times New Roman"/>
          <w:spacing w:val="11"/>
          <w:sz w:val="28"/>
          <w:szCs w:val="28"/>
          <w:lang w:eastAsia="ru-RU"/>
        </w:rPr>
        <w:t xml:space="preserve">дам на 2022 год утверждены в сумме 0,00 руб., исполнены в сумме 0,0 </w:t>
      </w:r>
      <w:proofErr w:type="spellStart"/>
      <w:r w:rsidRPr="00AC6EA1">
        <w:rPr>
          <w:rFonts w:eastAsia="Times New Roman" w:cs="Times New Roman"/>
          <w:spacing w:val="11"/>
          <w:sz w:val="28"/>
          <w:szCs w:val="28"/>
          <w:lang w:eastAsia="ru-RU"/>
        </w:rPr>
        <w:t>тыс.руб</w:t>
      </w:r>
      <w:proofErr w:type="spellEnd"/>
      <w:r w:rsidRPr="00AC6EA1">
        <w:rPr>
          <w:rFonts w:eastAsia="Times New Roman" w:cs="Times New Roman"/>
          <w:spacing w:val="11"/>
          <w:sz w:val="28"/>
          <w:szCs w:val="28"/>
          <w:lang w:eastAsia="ru-RU"/>
        </w:rPr>
        <w:t>.; п</w:t>
      </w:r>
      <w:r w:rsidRPr="00AC6EA1">
        <w:rPr>
          <w:rFonts w:eastAsia="Times New Roman" w:cs="Times New Roman"/>
          <w:bCs/>
          <w:sz w:val="28"/>
          <w:szCs w:val="28"/>
          <w:lang w:eastAsia="ru-RU"/>
        </w:rPr>
        <w:t xml:space="preserve">о расходам </w:t>
      </w:r>
      <w:r w:rsidRPr="00AC6EA1">
        <w:rPr>
          <w:rFonts w:eastAsia="Times New Roman" w:cs="Times New Roman"/>
          <w:spacing w:val="11"/>
          <w:sz w:val="28"/>
          <w:szCs w:val="28"/>
          <w:lang w:eastAsia="ru-RU"/>
        </w:rPr>
        <w:t>бюджетные назначения</w:t>
      </w:r>
      <w:r w:rsidRPr="00AC6EA1">
        <w:rPr>
          <w:rFonts w:eastAsia="Times New Roman" w:cs="Times New Roman"/>
          <w:bCs/>
          <w:sz w:val="28"/>
          <w:szCs w:val="28"/>
          <w:lang w:eastAsia="ru-RU"/>
        </w:rPr>
        <w:t xml:space="preserve"> утверждены в сумме 431,3 </w:t>
      </w:r>
      <w:proofErr w:type="spellStart"/>
      <w:r w:rsidRPr="00AC6EA1">
        <w:rPr>
          <w:rFonts w:eastAsia="Times New Roman" w:cs="Times New Roman"/>
          <w:bCs/>
          <w:sz w:val="28"/>
          <w:szCs w:val="28"/>
          <w:lang w:eastAsia="ru-RU"/>
        </w:rPr>
        <w:t>тыс.руб</w:t>
      </w:r>
      <w:proofErr w:type="spellEnd"/>
      <w:r w:rsidRPr="00AC6EA1">
        <w:rPr>
          <w:rFonts w:eastAsia="Times New Roman" w:cs="Times New Roman"/>
          <w:bCs/>
          <w:sz w:val="28"/>
          <w:szCs w:val="28"/>
          <w:lang w:eastAsia="ru-RU"/>
        </w:rPr>
        <w:t xml:space="preserve">., исполнение составило 431,3 </w:t>
      </w:r>
      <w:proofErr w:type="spellStart"/>
      <w:r w:rsidRPr="00AC6EA1">
        <w:rPr>
          <w:rFonts w:eastAsia="Times New Roman" w:cs="Times New Roman"/>
          <w:bCs/>
          <w:sz w:val="28"/>
          <w:szCs w:val="28"/>
          <w:lang w:eastAsia="ru-RU"/>
        </w:rPr>
        <w:t>тыс.руб</w:t>
      </w:r>
      <w:proofErr w:type="spellEnd"/>
      <w:r w:rsidRPr="00AC6EA1">
        <w:rPr>
          <w:rFonts w:eastAsia="Times New Roman" w:cs="Times New Roman"/>
          <w:bCs/>
          <w:sz w:val="28"/>
          <w:szCs w:val="28"/>
          <w:lang w:eastAsia="ru-RU"/>
        </w:rPr>
        <w:t>. или 100,0% к бюджетным назначениям.</w:t>
      </w:r>
    </w:p>
    <w:p w14:paraId="67E15BA2" w14:textId="2D0E711B" w:rsidR="0077325A" w:rsidRPr="00AC6EA1" w:rsidRDefault="0077325A" w:rsidP="00AC6EA1">
      <w:pPr>
        <w:tabs>
          <w:tab w:val="left" w:pos="567"/>
        </w:tabs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526AF">
        <w:rPr>
          <w:rFonts w:cs="Times New Roman"/>
          <w:szCs w:val="28"/>
        </w:rPr>
        <w:t>В 2022 году Совет полностью исполнил ут</w:t>
      </w:r>
      <w:r w:rsidR="00AC6EA1">
        <w:rPr>
          <w:rFonts w:cs="Times New Roman"/>
          <w:szCs w:val="28"/>
        </w:rPr>
        <w:t>вержденные бюджетные назначения</w:t>
      </w:r>
      <w:r w:rsidR="003A4B08">
        <w:rPr>
          <w:rFonts w:cs="Times New Roman"/>
          <w:szCs w:val="28"/>
        </w:rPr>
        <w:t>.</w:t>
      </w:r>
      <w:r w:rsidR="00AC6EA1">
        <w:rPr>
          <w:rFonts w:cs="Times New Roman"/>
          <w:szCs w:val="28"/>
        </w:rPr>
        <w:t xml:space="preserve"> </w:t>
      </w:r>
      <w:r w:rsidR="003A4B08">
        <w:rPr>
          <w:rFonts w:cs="Times New Roman"/>
          <w:szCs w:val="28"/>
        </w:rPr>
        <w:t>Б</w:t>
      </w:r>
      <w:r w:rsidR="00AC6EA1">
        <w:rPr>
          <w:rFonts w:cs="Times New Roman"/>
          <w:szCs w:val="28"/>
        </w:rPr>
        <w:t xml:space="preserve">ыло направлено </w:t>
      </w:r>
      <w:r>
        <w:rPr>
          <w:rFonts w:eastAsia="Times New Roman" w:cs="Times New Roman"/>
          <w:bCs/>
          <w:szCs w:val="28"/>
          <w:lang w:eastAsia="ru-RU"/>
        </w:rPr>
        <w:t>на обеспечение деятельности Совета Ахтырского городского поселения – 60,0 руб.</w:t>
      </w:r>
      <w:r w:rsidR="00AC6EA1">
        <w:rPr>
          <w:rFonts w:eastAsia="Times New Roman" w:cs="Times New Roman"/>
          <w:bCs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szCs w:val="28"/>
          <w:lang w:eastAsia="ru-RU"/>
        </w:rPr>
        <w:t xml:space="preserve">на обеспечение деятельности контрольно-счетной палаты муниципального образования Абинский район в соответствии с заключенным </w:t>
      </w:r>
      <w:r w:rsidR="000607F0">
        <w:rPr>
          <w:rFonts w:eastAsia="Times New Roman" w:cs="Times New Roman"/>
          <w:bCs/>
          <w:szCs w:val="28"/>
          <w:lang w:eastAsia="ru-RU"/>
        </w:rPr>
        <w:t>соглашением</w:t>
      </w:r>
      <w:r w:rsidRPr="00AC6EA1">
        <w:rPr>
          <w:rFonts w:eastAsia="Times New Roman" w:cs="Times New Roman"/>
          <w:bCs/>
          <w:szCs w:val="28"/>
          <w:lang w:eastAsia="ru-RU"/>
        </w:rPr>
        <w:t xml:space="preserve"> – 371,3 </w:t>
      </w:r>
      <w:proofErr w:type="spellStart"/>
      <w:r w:rsidRPr="00AC6EA1">
        <w:rPr>
          <w:rFonts w:eastAsia="Times New Roman" w:cs="Times New Roman"/>
          <w:bCs/>
          <w:szCs w:val="28"/>
          <w:lang w:eastAsia="ru-RU"/>
        </w:rPr>
        <w:t>тыс.руб</w:t>
      </w:r>
      <w:proofErr w:type="spellEnd"/>
      <w:r w:rsidRPr="00AC6EA1">
        <w:rPr>
          <w:rFonts w:eastAsia="Times New Roman" w:cs="Times New Roman"/>
          <w:bCs/>
          <w:szCs w:val="28"/>
          <w:lang w:eastAsia="ru-RU"/>
        </w:rPr>
        <w:t xml:space="preserve">. </w:t>
      </w:r>
    </w:p>
    <w:p w14:paraId="728A069D" w14:textId="7B956D6E" w:rsidR="00E77142" w:rsidRPr="00AC6EA1" w:rsidRDefault="00E77142" w:rsidP="00E77142">
      <w:pPr>
        <w:tabs>
          <w:tab w:val="left" w:pos="426"/>
          <w:tab w:val="left" w:pos="709"/>
        </w:tabs>
        <w:ind w:firstLine="720"/>
        <w:jc w:val="both"/>
        <w:rPr>
          <w:rFonts w:cs="Times New Roman"/>
          <w:szCs w:val="28"/>
        </w:rPr>
      </w:pPr>
      <w:r w:rsidRPr="00AC6EA1">
        <w:rPr>
          <w:rFonts w:cs="Times New Roman"/>
          <w:szCs w:val="28"/>
        </w:rPr>
        <w:t xml:space="preserve">По состоянию на 1 января 2023 года дебиторская и кредиторская задолженность отсутствует. </w:t>
      </w:r>
    </w:p>
    <w:p w14:paraId="6AE647B3" w14:textId="77777777" w:rsidR="00E77142" w:rsidRPr="00AC6EA1" w:rsidRDefault="00E77142" w:rsidP="00E77142">
      <w:pPr>
        <w:ind w:firstLine="720"/>
        <w:jc w:val="both"/>
        <w:rPr>
          <w:rFonts w:cs="Times New Roman"/>
          <w:b/>
          <w:szCs w:val="28"/>
        </w:rPr>
      </w:pPr>
      <w:r w:rsidRPr="00AC6EA1">
        <w:rPr>
          <w:rFonts w:cs="Times New Roman"/>
          <w:b/>
          <w:szCs w:val="28"/>
        </w:rPr>
        <w:t>Выводы:</w:t>
      </w:r>
    </w:p>
    <w:p w14:paraId="6FD3DA35" w14:textId="77777777" w:rsidR="003026F7" w:rsidRPr="00AC6EA1" w:rsidRDefault="003026F7" w:rsidP="000607F0">
      <w:pPr>
        <w:pStyle w:val="aa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AC6EA1">
        <w:rPr>
          <w:rFonts w:cs="Times New Roman"/>
          <w:szCs w:val="28"/>
        </w:rPr>
        <w:t xml:space="preserve">Годовая бюджетная отчетность Совета представлена в контрольно-счетную палату с соблюдением установленных сроков, </w:t>
      </w:r>
      <w:r w:rsidRPr="00AC6EA1">
        <w:rPr>
          <w:rFonts w:cs="Times New Roman"/>
          <w:spacing w:val="1"/>
          <w:szCs w:val="28"/>
        </w:rPr>
        <w:t>составлена нарастающим итогом с начала года в рублях с точностью до второго деся</w:t>
      </w:r>
      <w:r w:rsidRPr="00AC6EA1">
        <w:rPr>
          <w:rFonts w:cs="Times New Roman"/>
          <w:szCs w:val="28"/>
        </w:rPr>
        <w:t xml:space="preserve">тичного знака после запятой. </w:t>
      </w:r>
    </w:p>
    <w:p w14:paraId="471328EA" w14:textId="77777777" w:rsidR="00E77142" w:rsidRPr="00AC6EA1" w:rsidRDefault="00E77142" w:rsidP="000607F0">
      <w:pPr>
        <w:numPr>
          <w:ilvl w:val="0"/>
          <w:numId w:val="11"/>
        </w:numPr>
        <w:shd w:val="clear" w:color="auto" w:fill="FFFFFF"/>
        <w:tabs>
          <w:tab w:val="left" w:pos="1276"/>
        </w:tabs>
        <w:ind w:left="0" w:firstLine="709"/>
        <w:jc w:val="both"/>
        <w:textAlignment w:val="baseline"/>
        <w:rPr>
          <w:rFonts w:cs="Times New Roman"/>
          <w:szCs w:val="28"/>
        </w:rPr>
      </w:pPr>
      <w:r w:rsidRPr="00AC6EA1">
        <w:rPr>
          <w:rFonts w:cs="Times New Roman"/>
          <w:szCs w:val="28"/>
        </w:rPr>
        <w:t xml:space="preserve">В соответствии с требованиями ч.3 ст.11 Федерального закона от 06.12.2011 № 402-ФЗ «О бухгалтерском учете» и п.7 Инструкции № 191н, </w:t>
      </w:r>
      <w:r w:rsidRPr="00AC6EA1">
        <w:rPr>
          <w:rFonts w:cs="Times New Roman"/>
          <w:szCs w:val="28"/>
        </w:rPr>
        <w:lastRenderedPageBreak/>
        <w:t>перед составлением годовой бюджетной отчетности проведена инвентаризация активов и обязательств учреждения.</w:t>
      </w:r>
    </w:p>
    <w:p w14:paraId="45157312" w14:textId="4E491455" w:rsidR="00E77142" w:rsidRPr="00AC6EA1" w:rsidRDefault="00E77142" w:rsidP="000607F0">
      <w:pPr>
        <w:pStyle w:val="a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C6EA1">
        <w:rPr>
          <w:rFonts w:cs="Times New Roman"/>
          <w:szCs w:val="28"/>
        </w:rPr>
        <w:t>В соответствии со ст.162 БК РФ бюджетные обязательства за 2022 год приняты и исполнены в пределах доведенных лимитов бюджетных обязательств.</w:t>
      </w:r>
    </w:p>
    <w:p w14:paraId="6A3970B7" w14:textId="0296D31F" w:rsidR="00E6246B" w:rsidRPr="00AC6EA1" w:rsidRDefault="00E6246B" w:rsidP="000607F0">
      <w:pPr>
        <w:pStyle w:val="Textbody"/>
        <w:numPr>
          <w:ilvl w:val="0"/>
          <w:numId w:val="11"/>
        </w:numPr>
        <w:tabs>
          <w:tab w:val="left" w:pos="1276"/>
          <w:tab w:val="left" w:pos="1843"/>
        </w:tabs>
        <w:spacing w:after="100" w:afterAutospacing="1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C6EA1">
        <w:rPr>
          <w:sz w:val="28"/>
          <w:szCs w:val="28"/>
          <w:lang w:eastAsia="ru-RU"/>
        </w:rPr>
        <w:t xml:space="preserve">Состав форм бюджетной отчетности, представленных главным распорядителем бюджетных средств в контрольно-счетную палату, </w:t>
      </w:r>
      <w:r w:rsidR="00AC6EA1">
        <w:rPr>
          <w:sz w:val="28"/>
          <w:szCs w:val="28"/>
          <w:lang w:eastAsia="ru-RU"/>
        </w:rPr>
        <w:t xml:space="preserve">не в полной мере </w:t>
      </w:r>
      <w:r w:rsidRPr="00AC6EA1">
        <w:rPr>
          <w:sz w:val="28"/>
          <w:szCs w:val="28"/>
          <w:lang w:eastAsia="ru-RU"/>
        </w:rPr>
        <w:t>соответствует составу форм п. 11.1 Инструкции № 191н.</w:t>
      </w:r>
    </w:p>
    <w:p w14:paraId="3CD5DFF7" w14:textId="5300A41A" w:rsidR="003B200A" w:rsidRPr="00AC6EA1" w:rsidRDefault="003B200A" w:rsidP="000607F0">
      <w:pPr>
        <w:pStyle w:val="Textbody"/>
        <w:numPr>
          <w:ilvl w:val="0"/>
          <w:numId w:val="11"/>
        </w:numPr>
        <w:tabs>
          <w:tab w:val="left" w:pos="851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C6EA1">
        <w:rPr>
          <w:rFonts w:cs="Times New Roman"/>
          <w:spacing w:val="11"/>
          <w:sz w:val="28"/>
          <w:szCs w:val="28"/>
        </w:rPr>
        <w:t>Пояснительная записка (ф. 0503160)</w:t>
      </w:r>
      <w:r w:rsidRPr="00AC6EA1">
        <w:rPr>
          <w:rFonts w:cs="Times New Roman"/>
          <w:spacing w:val="11"/>
          <w:szCs w:val="28"/>
        </w:rPr>
        <w:t xml:space="preserve">, </w:t>
      </w:r>
      <w:r w:rsidRPr="00AC6EA1">
        <w:rPr>
          <w:rFonts w:cs="Times New Roman"/>
          <w:sz w:val="28"/>
          <w:szCs w:val="28"/>
        </w:rPr>
        <w:t>составлена в соответствии с Инструкцией № 191н -в разрезе пяти разделов, включающих текстовую часть и сведения в виде форм и таблиц,</w:t>
      </w:r>
      <w:r w:rsidRPr="00AC6EA1">
        <w:rPr>
          <w:sz w:val="28"/>
          <w:szCs w:val="28"/>
          <w:lang w:eastAsia="ru-RU"/>
        </w:rPr>
        <w:t xml:space="preserve"> однако содержание отдельных разделов не соответствует Инструкции 191н.</w:t>
      </w:r>
    </w:p>
    <w:p w14:paraId="63F23199" w14:textId="6C8C2FA8" w:rsidR="00E6246B" w:rsidRPr="00AC6EA1" w:rsidRDefault="00E6246B" w:rsidP="000607F0">
      <w:pPr>
        <w:pStyle w:val="Textbody"/>
        <w:numPr>
          <w:ilvl w:val="0"/>
          <w:numId w:val="11"/>
        </w:numPr>
        <w:tabs>
          <w:tab w:val="left" w:pos="1276"/>
          <w:tab w:val="left" w:pos="1843"/>
        </w:tabs>
        <w:spacing w:after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C6EA1">
        <w:rPr>
          <w:sz w:val="28"/>
          <w:szCs w:val="28"/>
          <w:lang w:eastAsia="ru-RU"/>
        </w:rPr>
        <w:t>Установлена внутренняя согласованность одноименных показателей в различных отчётных формах.</w:t>
      </w:r>
    </w:p>
    <w:p w14:paraId="53E56BEF" w14:textId="55439349" w:rsidR="00E77142" w:rsidRPr="000607F0" w:rsidRDefault="00E77142" w:rsidP="000607F0">
      <w:pPr>
        <w:pStyle w:val="aa"/>
        <w:numPr>
          <w:ilvl w:val="0"/>
          <w:numId w:val="11"/>
        </w:numPr>
        <w:shd w:val="clear" w:color="auto" w:fill="FFFFFF"/>
        <w:tabs>
          <w:tab w:val="left" w:pos="1276"/>
        </w:tabs>
        <w:ind w:left="0" w:firstLine="709"/>
        <w:jc w:val="both"/>
        <w:textAlignment w:val="baseline"/>
        <w:rPr>
          <w:rFonts w:cs="Times New Roman"/>
          <w:szCs w:val="28"/>
        </w:rPr>
      </w:pPr>
      <w:r w:rsidRPr="000607F0">
        <w:rPr>
          <w:rFonts w:cs="Times New Roman"/>
          <w:szCs w:val="28"/>
        </w:rPr>
        <w:t>В ходе проверки бюджетной отчетности проведено соответствие показателей форм бюджетной отчетности главного распорядителя бюджетных средств и сопоставлены показатели «Отчет об исполнении главного распорядителя, распорядителя</w:t>
      </w:r>
      <w:r w:rsidR="000607F0">
        <w:rPr>
          <w:rFonts w:cs="Times New Roman"/>
          <w:szCs w:val="28"/>
        </w:rPr>
        <w:t>, получателя бюджетных средств»</w:t>
      </w:r>
      <w:r w:rsidRPr="000607F0">
        <w:rPr>
          <w:rFonts w:cs="Times New Roman"/>
          <w:szCs w:val="28"/>
        </w:rPr>
        <w:t xml:space="preserve"> (ф. 0503127) с данными, предоставленными УФК по Краснодарскому краю. Расхождений не установлено.</w:t>
      </w:r>
    </w:p>
    <w:p w14:paraId="4759121D" w14:textId="5608F770" w:rsidR="00855CAD" w:rsidRDefault="00855CAD" w:rsidP="00855CAD">
      <w:pPr>
        <w:pStyle w:val="aa"/>
        <w:tabs>
          <w:tab w:val="left" w:pos="840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Заключение, подготовленное контрольно-счетной палатой муниципального образования Абинский район по результатам внешней проверки годовой бюджетной отчетности Совета Ахтырского городского поселения за 2022 год, направлено председателю Совета Ахтырского городского поселения Абинского района (исх. № 108/23 от 13.03.2023 г.</w:t>
      </w:r>
    </w:p>
    <w:p w14:paraId="497ACD11" w14:textId="1F3D3278" w:rsidR="00E77142" w:rsidRPr="00AC6EA1" w:rsidRDefault="00E77142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  <w:r w:rsidRPr="00AC6EA1">
        <w:rPr>
          <w:rFonts w:cs="Times New Roman"/>
          <w:szCs w:val="28"/>
        </w:rPr>
        <w:t>В целях устранения выявленных в ходе проверки нарушений и замечаний, а также недопущению их впредь контрольно-счетной палатой рекомендовано:</w:t>
      </w:r>
    </w:p>
    <w:p w14:paraId="00EDF11D" w14:textId="460457DC" w:rsidR="00265C6D" w:rsidRPr="00AC6EA1" w:rsidRDefault="00265C6D" w:rsidP="00265C6D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  <w:r w:rsidRPr="00AC6EA1">
        <w:rPr>
          <w:rFonts w:cs="Times New Roman"/>
          <w:szCs w:val="28"/>
        </w:rPr>
        <w:t>Пояснительную записку привести в соответствие с пунктами 152 Инструкции 191н в части ее содержания и усилить контроль за качеством ее составления.</w:t>
      </w:r>
    </w:p>
    <w:sectPr w:rsidR="00265C6D" w:rsidRPr="00AC6EA1" w:rsidSect="005641B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DD67" w14:textId="77777777" w:rsidR="0085376F" w:rsidRDefault="0085376F" w:rsidP="00C22ADB">
      <w:r>
        <w:separator/>
      </w:r>
    </w:p>
  </w:endnote>
  <w:endnote w:type="continuationSeparator" w:id="0">
    <w:p w14:paraId="76E2B435" w14:textId="77777777" w:rsidR="0085376F" w:rsidRDefault="0085376F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6F93" w14:textId="77777777" w:rsidR="0085376F" w:rsidRDefault="0085376F" w:rsidP="00C22ADB">
      <w:r>
        <w:separator/>
      </w:r>
    </w:p>
  </w:footnote>
  <w:footnote w:type="continuationSeparator" w:id="0">
    <w:p w14:paraId="11584DF7" w14:textId="77777777" w:rsidR="0085376F" w:rsidRDefault="0085376F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DBA105E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821">
          <w:rPr>
            <w:noProof/>
          </w:rPr>
          <w:t>4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6DD75AB"/>
    <w:multiLevelType w:val="hybridMultilevel"/>
    <w:tmpl w:val="75BE6F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067541">
    <w:abstractNumId w:val="1"/>
  </w:num>
  <w:num w:numId="2" w16cid:durableId="1268000104">
    <w:abstractNumId w:val="5"/>
  </w:num>
  <w:num w:numId="3" w16cid:durableId="1041514910">
    <w:abstractNumId w:val="3"/>
  </w:num>
  <w:num w:numId="4" w16cid:durableId="1759525420">
    <w:abstractNumId w:val="6"/>
  </w:num>
  <w:num w:numId="5" w16cid:durableId="23478799">
    <w:abstractNumId w:val="8"/>
  </w:num>
  <w:num w:numId="6" w16cid:durableId="1794594706">
    <w:abstractNumId w:val="2"/>
  </w:num>
  <w:num w:numId="7" w16cid:durableId="19615653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8780079">
    <w:abstractNumId w:val="0"/>
  </w:num>
  <w:num w:numId="9" w16cid:durableId="1323586226">
    <w:abstractNumId w:val="10"/>
  </w:num>
  <w:num w:numId="10" w16cid:durableId="492186968">
    <w:abstractNumId w:val="7"/>
  </w:num>
  <w:num w:numId="11" w16cid:durableId="2127844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01821"/>
    <w:rsid w:val="00012BD4"/>
    <w:rsid w:val="00013D8F"/>
    <w:rsid w:val="000607F0"/>
    <w:rsid w:val="000665DF"/>
    <w:rsid w:val="000A3213"/>
    <w:rsid w:val="000B2BCA"/>
    <w:rsid w:val="000B68D7"/>
    <w:rsid w:val="000C2DA0"/>
    <w:rsid w:val="000C7185"/>
    <w:rsid w:val="000C7826"/>
    <w:rsid w:val="000E7F59"/>
    <w:rsid w:val="00114000"/>
    <w:rsid w:val="001277E5"/>
    <w:rsid w:val="00137D7A"/>
    <w:rsid w:val="00182678"/>
    <w:rsid w:val="001942C9"/>
    <w:rsid w:val="00195653"/>
    <w:rsid w:val="001A45DB"/>
    <w:rsid w:val="001C20A0"/>
    <w:rsid w:val="001C2A01"/>
    <w:rsid w:val="001D3B36"/>
    <w:rsid w:val="001E2E5C"/>
    <w:rsid w:val="001E5A50"/>
    <w:rsid w:val="002068B1"/>
    <w:rsid w:val="0020796E"/>
    <w:rsid w:val="00222F33"/>
    <w:rsid w:val="00230FAD"/>
    <w:rsid w:val="00235DC4"/>
    <w:rsid w:val="002508A4"/>
    <w:rsid w:val="0025395B"/>
    <w:rsid w:val="00265C6D"/>
    <w:rsid w:val="00290F2D"/>
    <w:rsid w:val="002975EA"/>
    <w:rsid w:val="002D7600"/>
    <w:rsid w:val="002E01F8"/>
    <w:rsid w:val="002F7F7A"/>
    <w:rsid w:val="003026F7"/>
    <w:rsid w:val="0030676D"/>
    <w:rsid w:val="00307480"/>
    <w:rsid w:val="00314F48"/>
    <w:rsid w:val="00335C1F"/>
    <w:rsid w:val="003545E9"/>
    <w:rsid w:val="003868CD"/>
    <w:rsid w:val="003A4B08"/>
    <w:rsid w:val="003B200A"/>
    <w:rsid w:val="003C4E5A"/>
    <w:rsid w:val="00412178"/>
    <w:rsid w:val="00430EDE"/>
    <w:rsid w:val="0044536B"/>
    <w:rsid w:val="00474819"/>
    <w:rsid w:val="004B6DAA"/>
    <w:rsid w:val="00502507"/>
    <w:rsid w:val="00533FA9"/>
    <w:rsid w:val="00555F85"/>
    <w:rsid w:val="005641B3"/>
    <w:rsid w:val="00570B1D"/>
    <w:rsid w:val="005737D1"/>
    <w:rsid w:val="00576592"/>
    <w:rsid w:val="005F3BA5"/>
    <w:rsid w:val="00632691"/>
    <w:rsid w:val="006345B0"/>
    <w:rsid w:val="00641EFC"/>
    <w:rsid w:val="00643086"/>
    <w:rsid w:val="006615A1"/>
    <w:rsid w:val="006945C5"/>
    <w:rsid w:val="00695E4D"/>
    <w:rsid w:val="006A0AAB"/>
    <w:rsid w:val="006B11A8"/>
    <w:rsid w:val="006B2F3E"/>
    <w:rsid w:val="006B6DB6"/>
    <w:rsid w:val="006E3549"/>
    <w:rsid w:val="006F77C1"/>
    <w:rsid w:val="0071530C"/>
    <w:rsid w:val="0074498F"/>
    <w:rsid w:val="00744BAD"/>
    <w:rsid w:val="00760FD2"/>
    <w:rsid w:val="0077325A"/>
    <w:rsid w:val="00784063"/>
    <w:rsid w:val="007961FB"/>
    <w:rsid w:val="007B4F42"/>
    <w:rsid w:val="007B50C8"/>
    <w:rsid w:val="007C189C"/>
    <w:rsid w:val="007F1ADE"/>
    <w:rsid w:val="00825ED8"/>
    <w:rsid w:val="0085376F"/>
    <w:rsid w:val="00855CAD"/>
    <w:rsid w:val="008939D8"/>
    <w:rsid w:val="008C3412"/>
    <w:rsid w:val="008C7FA0"/>
    <w:rsid w:val="008E107B"/>
    <w:rsid w:val="008E38C4"/>
    <w:rsid w:val="008F5197"/>
    <w:rsid w:val="00925F34"/>
    <w:rsid w:val="009269B4"/>
    <w:rsid w:val="00951D3B"/>
    <w:rsid w:val="00966822"/>
    <w:rsid w:val="00987B6C"/>
    <w:rsid w:val="009B31C4"/>
    <w:rsid w:val="009B7B8F"/>
    <w:rsid w:val="009C6F54"/>
    <w:rsid w:val="00A506C1"/>
    <w:rsid w:val="00A6622E"/>
    <w:rsid w:val="00A84A8B"/>
    <w:rsid w:val="00A95742"/>
    <w:rsid w:val="00AB6670"/>
    <w:rsid w:val="00AC6EA1"/>
    <w:rsid w:val="00B026BB"/>
    <w:rsid w:val="00B2214B"/>
    <w:rsid w:val="00B25636"/>
    <w:rsid w:val="00B3249A"/>
    <w:rsid w:val="00B426D1"/>
    <w:rsid w:val="00B52E70"/>
    <w:rsid w:val="00B604E7"/>
    <w:rsid w:val="00B850E2"/>
    <w:rsid w:val="00B943C5"/>
    <w:rsid w:val="00BE2DA4"/>
    <w:rsid w:val="00BF429F"/>
    <w:rsid w:val="00C12A0B"/>
    <w:rsid w:val="00C22ADB"/>
    <w:rsid w:val="00C22D06"/>
    <w:rsid w:val="00C3658A"/>
    <w:rsid w:val="00C4589C"/>
    <w:rsid w:val="00C546C9"/>
    <w:rsid w:val="00C576BC"/>
    <w:rsid w:val="00C8350B"/>
    <w:rsid w:val="00CD1C5D"/>
    <w:rsid w:val="00CD60CA"/>
    <w:rsid w:val="00CF4301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E50200"/>
    <w:rsid w:val="00E548A6"/>
    <w:rsid w:val="00E6246B"/>
    <w:rsid w:val="00E77142"/>
    <w:rsid w:val="00E87008"/>
    <w:rsid w:val="00EC15FF"/>
    <w:rsid w:val="00EE1EB0"/>
    <w:rsid w:val="00F0103D"/>
    <w:rsid w:val="00F132E6"/>
    <w:rsid w:val="00F218C5"/>
    <w:rsid w:val="00F26224"/>
    <w:rsid w:val="00F46853"/>
    <w:rsid w:val="00F776D9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qFormat/>
    <w:rsid w:val="007B4F4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D60CA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CD60CA"/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E771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Standard"/>
    <w:link w:val="20"/>
    <w:rsid w:val="00C22D06"/>
    <w:pPr>
      <w:spacing w:after="120" w:line="480" w:lineRule="auto"/>
      <w:ind w:left="283"/>
    </w:pPr>
    <w:rPr>
      <w:rFonts w:eastAsia="Times New Roman" w:cs="Times New Roman"/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C22D06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b">
    <w:name w:val="Hyperlink"/>
    <w:basedOn w:val="a0"/>
    <w:uiPriority w:val="99"/>
    <w:semiHidden/>
    <w:unhideWhenUsed/>
    <w:rsid w:val="00773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2023-04-01T11:59:00Z</cp:lastPrinted>
  <dcterms:created xsi:type="dcterms:W3CDTF">2023-06-06T13:27:00Z</dcterms:created>
  <dcterms:modified xsi:type="dcterms:W3CDTF">2023-06-06T13:27:00Z</dcterms:modified>
</cp:coreProperties>
</file>