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5C0" w14:textId="77777777" w:rsidR="00A84A8B" w:rsidRPr="00837496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837496">
        <w:rPr>
          <w:rFonts w:eastAsia="Times New Roman" w:cs="Times New Roman"/>
          <w:b/>
          <w:szCs w:val="28"/>
          <w:lang w:eastAsia="ru-RU"/>
        </w:rPr>
        <w:t>ОТЧЕТ</w:t>
      </w:r>
    </w:p>
    <w:p w14:paraId="41397D0C" w14:textId="4B1E5199" w:rsidR="00CD60CA" w:rsidRPr="00837496" w:rsidRDefault="00235DC4" w:rsidP="00CD60CA">
      <w:pPr>
        <w:jc w:val="center"/>
        <w:rPr>
          <w:rFonts w:cs="Times New Roman"/>
          <w:b/>
          <w:szCs w:val="28"/>
        </w:rPr>
      </w:pPr>
      <w:r w:rsidRPr="00837496">
        <w:rPr>
          <w:rFonts w:eastAsia="WenQuanYi Micro Hei" w:cs="Times New Roman"/>
          <w:b/>
          <w:bCs/>
          <w:szCs w:val="28"/>
          <w:lang w:eastAsia="zh-CN"/>
        </w:rPr>
        <w:t xml:space="preserve">по </w:t>
      </w:r>
      <w:bookmarkStart w:id="0" w:name="_Hlk136961338"/>
      <w:r w:rsidRPr="00837496">
        <w:rPr>
          <w:rFonts w:eastAsia="WenQuanYi Micro Hei" w:cs="Times New Roman"/>
          <w:b/>
          <w:bCs/>
          <w:szCs w:val="28"/>
          <w:lang w:eastAsia="zh-CN"/>
        </w:rPr>
        <w:t>результатам внешней проверки годовой бюджетной отчетности</w:t>
      </w:r>
      <w:r w:rsidR="0020796E" w:rsidRPr="00837496">
        <w:rPr>
          <w:rFonts w:cs="Times New Roman"/>
          <w:b/>
          <w:szCs w:val="28"/>
        </w:rPr>
        <w:t xml:space="preserve"> </w:t>
      </w:r>
      <w:r w:rsidR="00CD60CA" w:rsidRPr="00837496">
        <w:rPr>
          <w:rFonts w:cs="Times New Roman"/>
          <w:b/>
          <w:szCs w:val="28"/>
        </w:rPr>
        <w:t xml:space="preserve"> </w:t>
      </w:r>
    </w:p>
    <w:p w14:paraId="557F103F" w14:textId="006DD640" w:rsidR="00CD60CA" w:rsidRPr="00837496" w:rsidRDefault="001A7B8A" w:rsidP="00CD60CA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администрации</w:t>
      </w:r>
      <w:r w:rsidR="00CD60CA" w:rsidRPr="00837496">
        <w:rPr>
          <w:rFonts w:cs="Times New Roman"/>
          <w:b/>
          <w:szCs w:val="28"/>
        </w:rPr>
        <w:t xml:space="preserve"> </w:t>
      </w:r>
      <w:r w:rsidR="00837496" w:rsidRPr="00837496">
        <w:rPr>
          <w:rFonts w:cs="Times New Roman"/>
          <w:b/>
          <w:szCs w:val="28"/>
        </w:rPr>
        <w:t xml:space="preserve">Федоровского </w:t>
      </w:r>
      <w:r w:rsidR="00CD60CA" w:rsidRPr="00837496">
        <w:rPr>
          <w:rFonts w:cs="Times New Roman"/>
          <w:b/>
          <w:szCs w:val="28"/>
        </w:rPr>
        <w:t xml:space="preserve">сельского поселения Абинского района </w:t>
      </w:r>
    </w:p>
    <w:p w14:paraId="069F2764" w14:textId="77777777" w:rsidR="00CD60CA" w:rsidRPr="00837496" w:rsidRDefault="00CD60CA" w:rsidP="00CD60CA">
      <w:pPr>
        <w:jc w:val="center"/>
        <w:rPr>
          <w:rFonts w:cs="Times New Roman"/>
          <w:b/>
          <w:szCs w:val="28"/>
        </w:rPr>
      </w:pPr>
      <w:r w:rsidRPr="00837496">
        <w:rPr>
          <w:rFonts w:cs="Times New Roman"/>
          <w:b/>
          <w:szCs w:val="28"/>
        </w:rPr>
        <w:t>за 2022 год</w:t>
      </w:r>
    </w:p>
    <w:bookmarkEnd w:id="0"/>
    <w:p w14:paraId="2514F204" w14:textId="6A27916F" w:rsidR="00A84A8B" w:rsidRPr="00837496" w:rsidRDefault="00A84A8B" w:rsidP="0020796E">
      <w:pPr>
        <w:tabs>
          <w:tab w:val="left" w:pos="0"/>
        </w:tabs>
        <w:spacing w:after="100" w:afterAutospacing="1"/>
        <w:contextualSpacing/>
        <w:jc w:val="center"/>
        <w:rPr>
          <w:rFonts w:eastAsia="WenQuanYi Micro Hei" w:cs="Times New Roman"/>
          <w:b/>
          <w:bCs/>
          <w:szCs w:val="28"/>
          <w:lang w:eastAsia="zh-CN"/>
        </w:rPr>
      </w:pPr>
    </w:p>
    <w:p w14:paraId="693EA9CE" w14:textId="4EC8AA45" w:rsidR="00951D3B" w:rsidRPr="00837496" w:rsidRDefault="00951D3B" w:rsidP="00643086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837496"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 w:rsidRPr="00837496">
        <w:rPr>
          <w:sz w:val="28"/>
          <w:szCs w:val="28"/>
          <w:lang w:eastAsia="ru-RU"/>
        </w:rPr>
        <w:t xml:space="preserve"> и</w:t>
      </w:r>
      <w:r w:rsidR="001277E5" w:rsidRPr="00837496">
        <w:rPr>
          <w:sz w:val="28"/>
          <w:szCs w:val="28"/>
          <w:lang w:eastAsia="ru-RU"/>
        </w:rPr>
        <w:t>нспектор контрольно-счетной палаты муниципального образования Абинский район</w:t>
      </w:r>
      <w:r w:rsidR="0020796E" w:rsidRPr="00837496">
        <w:rPr>
          <w:sz w:val="28"/>
          <w:szCs w:val="28"/>
          <w:lang w:eastAsia="ru-RU"/>
        </w:rPr>
        <w:t xml:space="preserve"> Лукьянова Наталья Александровна</w:t>
      </w:r>
      <w:r w:rsidRPr="00837496">
        <w:rPr>
          <w:sz w:val="28"/>
          <w:szCs w:val="28"/>
          <w:lang w:eastAsia="ru-RU"/>
        </w:rPr>
        <w:t>.</w:t>
      </w:r>
    </w:p>
    <w:p w14:paraId="24A06C94" w14:textId="64FFE01D" w:rsidR="00235DC4" w:rsidRPr="00837496" w:rsidRDefault="00951D3B" w:rsidP="0020796E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837496">
        <w:rPr>
          <w:b/>
          <w:bCs/>
          <w:sz w:val="28"/>
          <w:szCs w:val="28"/>
          <w:lang w:eastAsia="ru-RU"/>
        </w:rPr>
        <w:t>Основание для проведения</w:t>
      </w:r>
      <w:r w:rsidR="00235DC4" w:rsidRPr="00837496">
        <w:rPr>
          <w:b/>
          <w:bCs/>
          <w:sz w:val="28"/>
          <w:szCs w:val="28"/>
          <w:lang w:eastAsia="ru-RU"/>
        </w:rPr>
        <w:t xml:space="preserve"> </w:t>
      </w:r>
      <w:r w:rsidR="008C7FA0" w:rsidRPr="00837496">
        <w:rPr>
          <w:b/>
          <w:bCs/>
          <w:sz w:val="28"/>
          <w:szCs w:val="28"/>
          <w:lang w:eastAsia="ru-RU"/>
        </w:rPr>
        <w:t xml:space="preserve">контрольного </w:t>
      </w:r>
      <w:r w:rsidR="00235DC4" w:rsidRPr="00837496">
        <w:rPr>
          <w:b/>
          <w:bCs/>
          <w:sz w:val="28"/>
          <w:szCs w:val="28"/>
          <w:lang w:eastAsia="ru-RU"/>
        </w:rPr>
        <w:t>мероприятия</w:t>
      </w:r>
      <w:r w:rsidRPr="00837496">
        <w:rPr>
          <w:b/>
          <w:bCs/>
          <w:sz w:val="28"/>
          <w:szCs w:val="28"/>
          <w:lang w:eastAsia="ru-RU"/>
        </w:rPr>
        <w:t>:</w:t>
      </w:r>
      <w:r w:rsidRPr="00837496">
        <w:rPr>
          <w:sz w:val="28"/>
          <w:szCs w:val="28"/>
          <w:lang w:eastAsia="ru-RU"/>
        </w:rPr>
        <w:t xml:space="preserve"> </w:t>
      </w:r>
    </w:p>
    <w:p w14:paraId="44F8BDF1" w14:textId="3C95A79B" w:rsidR="0020796E" w:rsidRPr="00837496" w:rsidRDefault="0020796E" w:rsidP="000A3213">
      <w:pPr>
        <w:pStyle w:val="aa"/>
        <w:tabs>
          <w:tab w:val="left" w:pos="426"/>
        </w:tabs>
        <w:ind w:left="0" w:firstLine="709"/>
        <w:jc w:val="both"/>
        <w:rPr>
          <w:rFonts w:cs="Times New Roman"/>
          <w:szCs w:val="28"/>
        </w:rPr>
      </w:pPr>
      <w:r w:rsidRPr="00837496">
        <w:rPr>
          <w:rFonts w:cs="Times New Roman"/>
          <w:szCs w:val="28"/>
        </w:rPr>
        <w:t>- статья 264</w:t>
      </w:r>
      <w:r w:rsidRPr="00837496">
        <w:rPr>
          <w:rFonts w:cs="Times New Roman"/>
          <w:szCs w:val="28"/>
          <w:vertAlign w:val="superscript"/>
        </w:rPr>
        <w:t>4</w:t>
      </w:r>
      <w:r w:rsidRPr="00837496">
        <w:rPr>
          <w:rFonts w:cs="Times New Roman"/>
          <w:szCs w:val="28"/>
        </w:rPr>
        <w:t xml:space="preserve"> Бюджетного кодекса Российской Федерации (далее – БК РФ);</w:t>
      </w:r>
    </w:p>
    <w:p w14:paraId="7522D3C9" w14:textId="1F01FB49" w:rsidR="000A3213" w:rsidRPr="00837496" w:rsidRDefault="000A3213" w:rsidP="000A3213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837496">
        <w:rPr>
          <w:sz w:val="28"/>
          <w:szCs w:val="28"/>
          <w:lang w:eastAsia="ru-RU"/>
        </w:rPr>
        <w:t>- пункт 8.1 раздела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25.02.2022 г.                   № 227-с (далее – Положение о контрольно-счетной палате);</w:t>
      </w:r>
    </w:p>
    <w:p w14:paraId="159B92D5" w14:textId="42B51B4E" w:rsidR="0020796E" w:rsidRPr="00837496" w:rsidRDefault="0020796E" w:rsidP="000A3213">
      <w:pPr>
        <w:pStyle w:val="aa"/>
        <w:tabs>
          <w:tab w:val="left" w:pos="426"/>
        </w:tabs>
        <w:ind w:left="0" w:right="-1" w:firstLine="709"/>
        <w:jc w:val="both"/>
        <w:rPr>
          <w:rFonts w:cs="Times New Roman"/>
          <w:szCs w:val="28"/>
        </w:rPr>
      </w:pPr>
      <w:r w:rsidRPr="00837496">
        <w:rPr>
          <w:rFonts w:cs="Times New Roman"/>
          <w:szCs w:val="28"/>
        </w:rPr>
        <w:t xml:space="preserve">- положение о бюджетном процессе в </w:t>
      </w:r>
      <w:r w:rsidR="00837496" w:rsidRPr="00837496">
        <w:rPr>
          <w:rFonts w:cs="Times New Roman"/>
          <w:szCs w:val="28"/>
        </w:rPr>
        <w:t xml:space="preserve">Федоровском </w:t>
      </w:r>
      <w:r w:rsidRPr="00837496">
        <w:rPr>
          <w:rFonts w:cs="Times New Roman"/>
          <w:szCs w:val="28"/>
        </w:rPr>
        <w:t>сельском поселении Абинского района;</w:t>
      </w:r>
    </w:p>
    <w:p w14:paraId="0C5CA569" w14:textId="425C429D" w:rsidR="0020796E" w:rsidRPr="00837496" w:rsidRDefault="0020796E" w:rsidP="000A3213">
      <w:pPr>
        <w:pStyle w:val="aa"/>
        <w:tabs>
          <w:tab w:val="left" w:pos="426"/>
        </w:tabs>
        <w:ind w:left="0" w:firstLine="709"/>
        <w:jc w:val="both"/>
        <w:rPr>
          <w:rFonts w:cs="Times New Roman"/>
          <w:szCs w:val="28"/>
        </w:rPr>
      </w:pPr>
      <w:r w:rsidRPr="00837496">
        <w:rPr>
          <w:rFonts w:cs="Times New Roman"/>
          <w:szCs w:val="28"/>
        </w:rPr>
        <w:t xml:space="preserve">- соглашение № </w:t>
      </w:r>
      <w:r w:rsidR="00837496" w:rsidRPr="00837496">
        <w:rPr>
          <w:rFonts w:cs="Times New Roman"/>
          <w:szCs w:val="28"/>
        </w:rPr>
        <w:t>5</w:t>
      </w:r>
      <w:r w:rsidRPr="00837496">
        <w:rPr>
          <w:rFonts w:cs="Times New Roman"/>
          <w:szCs w:val="28"/>
        </w:rPr>
        <w:t xml:space="preserve"> от 8 ноября 2021 года о передаче полномочий по осуществлению внешнего муниципального финансового контроля;</w:t>
      </w:r>
    </w:p>
    <w:p w14:paraId="5942712E" w14:textId="77777777" w:rsidR="0020796E" w:rsidRPr="00837496" w:rsidRDefault="0020796E" w:rsidP="000A3213">
      <w:pPr>
        <w:tabs>
          <w:tab w:val="left" w:pos="426"/>
        </w:tabs>
        <w:jc w:val="both"/>
        <w:rPr>
          <w:rFonts w:cs="Times New Roman"/>
          <w:szCs w:val="28"/>
        </w:rPr>
      </w:pPr>
      <w:r w:rsidRPr="00837496">
        <w:rPr>
          <w:rFonts w:cs="Times New Roman"/>
          <w:szCs w:val="28"/>
        </w:rPr>
        <w:tab/>
      </w:r>
      <w:r w:rsidRPr="00837496">
        <w:rPr>
          <w:rFonts w:cs="Times New Roman"/>
          <w:szCs w:val="28"/>
        </w:rPr>
        <w:tab/>
        <w:t>- план работы контрольно-счетной палаты муниципального образования Абинский район на 2023 год, утвержденный распоряжением председателя контрольно-счетной палаты муниципального образования Абинский район от 16.12.2022 г. № 12;</w:t>
      </w:r>
    </w:p>
    <w:p w14:paraId="64FCC8DA" w14:textId="52645FDE" w:rsidR="0020796E" w:rsidRPr="00837496" w:rsidRDefault="0020796E" w:rsidP="000A3213">
      <w:pPr>
        <w:pStyle w:val="aa"/>
        <w:tabs>
          <w:tab w:val="left" w:pos="426"/>
        </w:tabs>
        <w:ind w:left="0" w:right="141" w:firstLine="709"/>
        <w:jc w:val="both"/>
        <w:rPr>
          <w:rFonts w:cs="Times New Roman"/>
          <w:szCs w:val="28"/>
        </w:rPr>
      </w:pPr>
      <w:r w:rsidRPr="00837496">
        <w:rPr>
          <w:rFonts w:cs="Times New Roman"/>
          <w:szCs w:val="28"/>
        </w:rPr>
        <w:t>- распоряжение председателя контрольно-счетной палаты муниципального образования Абинский район от 2</w:t>
      </w:r>
      <w:r w:rsidR="00837496" w:rsidRPr="00837496">
        <w:rPr>
          <w:rFonts w:cs="Times New Roman"/>
          <w:szCs w:val="28"/>
        </w:rPr>
        <w:t>4</w:t>
      </w:r>
      <w:r w:rsidRPr="00837496">
        <w:rPr>
          <w:rFonts w:cs="Times New Roman"/>
          <w:szCs w:val="28"/>
        </w:rPr>
        <w:t xml:space="preserve"> марта 2023 года № </w:t>
      </w:r>
      <w:r w:rsidR="00837496" w:rsidRPr="00837496">
        <w:rPr>
          <w:rFonts w:cs="Times New Roman"/>
          <w:szCs w:val="28"/>
        </w:rPr>
        <w:t>21</w:t>
      </w:r>
      <w:r w:rsidRPr="00837496">
        <w:rPr>
          <w:rFonts w:cs="Times New Roman"/>
          <w:szCs w:val="28"/>
        </w:rPr>
        <w:t>.</w:t>
      </w:r>
    </w:p>
    <w:p w14:paraId="40C75797" w14:textId="5E206DD4" w:rsidR="00CD60CA" w:rsidRPr="00837496" w:rsidRDefault="00951D3B" w:rsidP="00CD60CA">
      <w:pPr>
        <w:suppressAutoHyphens/>
        <w:ind w:right="-1" w:firstLine="708"/>
        <w:jc w:val="both"/>
        <w:rPr>
          <w:rFonts w:cs="Times New Roman"/>
          <w:szCs w:val="28"/>
        </w:rPr>
      </w:pPr>
      <w:r w:rsidRPr="00837496">
        <w:rPr>
          <w:b/>
          <w:bCs/>
          <w:szCs w:val="28"/>
          <w:lang w:eastAsia="ru-RU"/>
        </w:rPr>
        <w:t>Предмет</w:t>
      </w:r>
      <w:r w:rsidR="008C7FA0" w:rsidRPr="00837496">
        <w:rPr>
          <w:b/>
          <w:bCs/>
          <w:szCs w:val="28"/>
          <w:lang w:eastAsia="ru-RU"/>
        </w:rPr>
        <w:t xml:space="preserve"> контрольного</w:t>
      </w:r>
      <w:r w:rsidRPr="00837496">
        <w:rPr>
          <w:b/>
          <w:bCs/>
          <w:szCs w:val="28"/>
          <w:lang w:eastAsia="ru-RU"/>
        </w:rPr>
        <w:t xml:space="preserve"> мероприятия</w:t>
      </w:r>
      <w:r w:rsidR="008C7FA0" w:rsidRPr="00837496">
        <w:rPr>
          <w:b/>
          <w:bCs/>
          <w:szCs w:val="28"/>
          <w:lang w:eastAsia="ru-RU"/>
        </w:rPr>
        <w:t>:</w:t>
      </w:r>
      <w:r w:rsidRPr="00837496">
        <w:rPr>
          <w:szCs w:val="28"/>
          <w:lang w:eastAsia="ru-RU"/>
        </w:rPr>
        <w:t xml:space="preserve"> </w:t>
      </w:r>
      <w:r w:rsidR="00CD60CA" w:rsidRPr="00837496">
        <w:rPr>
          <w:rFonts w:cs="Times New Roman"/>
          <w:szCs w:val="28"/>
        </w:rPr>
        <w:t xml:space="preserve">годовая бюджетная отчетность главного администратора бюджетных средств </w:t>
      </w:r>
      <w:r w:rsidR="00837496" w:rsidRPr="00837496">
        <w:rPr>
          <w:rFonts w:cs="Times New Roman"/>
          <w:szCs w:val="28"/>
        </w:rPr>
        <w:t xml:space="preserve">Федоровского </w:t>
      </w:r>
      <w:r w:rsidR="00CD60CA" w:rsidRPr="00837496">
        <w:rPr>
          <w:rFonts w:cs="Times New Roman"/>
          <w:szCs w:val="28"/>
        </w:rPr>
        <w:t>сельского поселения Абинского района за 2022 год, 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утвержденная приказом Минфина РФ от 28.12.2010 года № 191н (далее – Инструкция                    № 191н), иные нормативные правовые акты, регулирующие бюджетные правоотношения.</w:t>
      </w:r>
    </w:p>
    <w:p w14:paraId="364B6844" w14:textId="352431F7" w:rsidR="000A3213" w:rsidRPr="00837496" w:rsidRDefault="00576592" w:rsidP="000A321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</w:rPr>
      </w:pPr>
      <w:r w:rsidRPr="00837496">
        <w:rPr>
          <w:b/>
          <w:bCs/>
          <w:szCs w:val="28"/>
          <w:lang w:eastAsia="ru-RU"/>
        </w:rPr>
        <w:t xml:space="preserve">Объект контрольного </w:t>
      </w:r>
      <w:proofErr w:type="gramStart"/>
      <w:r w:rsidRPr="00837496">
        <w:rPr>
          <w:b/>
          <w:bCs/>
          <w:szCs w:val="28"/>
          <w:lang w:eastAsia="ru-RU"/>
        </w:rPr>
        <w:t xml:space="preserve">мероприятия: </w:t>
      </w:r>
      <w:r w:rsidR="000A3213" w:rsidRPr="00837496">
        <w:rPr>
          <w:rFonts w:eastAsia="Times New Roman" w:cs="Times New Roman"/>
          <w:szCs w:val="28"/>
        </w:rPr>
        <w:t xml:space="preserve"> </w:t>
      </w:r>
      <w:r w:rsidR="001A7B8A">
        <w:rPr>
          <w:rFonts w:eastAsia="Times New Roman" w:cs="Times New Roman"/>
          <w:szCs w:val="28"/>
        </w:rPr>
        <w:t>администрация</w:t>
      </w:r>
      <w:proofErr w:type="gramEnd"/>
      <w:r w:rsidR="001A7B8A">
        <w:rPr>
          <w:rFonts w:eastAsia="Times New Roman" w:cs="Times New Roman"/>
          <w:szCs w:val="28"/>
        </w:rPr>
        <w:t xml:space="preserve"> </w:t>
      </w:r>
      <w:r w:rsidR="00837496" w:rsidRPr="00837496">
        <w:rPr>
          <w:rFonts w:eastAsia="Times New Roman" w:cs="Times New Roman"/>
          <w:szCs w:val="28"/>
        </w:rPr>
        <w:t xml:space="preserve">Федоровского </w:t>
      </w:r>
      <w:r w:rsidR="000A3213" w:rsidRPr="00837496">
        <w:rPr>
          <w:rFonts w:eastAsia="Times New Roman" w:cs="Times New Roman"/>
          <w:szCs w:val="28"/>
        </w:rPr>
        <w:t>сельского поселения Абинского района (далее -</w:t>
      </w:r>
      <w:r w:rsidR="00CD60CA" w:rsidRPr="00837496">
        <w:rPr>
          <w:rFonts w:eastAsia="Times New Roman" w:cs="Times New Roman"/>
          <w:szCs w:val="28"/>
        </w:rPr>
        <w:t xml:space="preserve"> </w:t>
      </w:r>
      <w:r w:rsidR="001A7B8A">
        <w:rPr>
          <w:rFonts w:eastAsia="Times New Roman" w:cs="Times New Roman"/>
          <w:szCs w:val="28"/>
        </w:rPr>
        <w:t>Админис</w:t>
      </w:r>
      <w:r w:rsidR="00703917">
        <w:rPr>
          <w:rFonts w:eastAsia="Times New Roman" w:cs="Times New Roman"/>
          <w:szCs w:val="28"/>
        </w:rPr>
        <w:t>т</w:t>
      </w:r>
      <w:r w:rsidR="001A7B8A">
        <w:rPr>
          <w:rFonts w:eastAsia="Times New Roman" w:cs="Times New Roman"/>
          <w:szCs w:val="28"/>
        </w:rPr>
        <w:t>рация</w:t>
      </w:r>
      <w:r w:rsidR="000A3213" w:rsidRPr="00837496">
        <w:rPr>
          <w:rFonts w:cs="Times New Roman"/>
          <w:szCs w:val="28"/>
        </w:rPr>
        <w:t>, главный распорядитель, главный администратор, объект контроля, субъект учета</w:t>
      </w:r>
      <w:r w:rsidR="00CD60CA" w:rsidRPr="00837496">
        <w:rPr>
          <w:rFonts w:cs="Times New Roman"/>
          <w:szCs w:val="28"/>
        </w:rPr>
        <w:t>).</w:t>
      </w:r>
    </w:p>
    <w:p w14:paraId="68C9DEBB" w14:textId="2A3E8555" w:rsidR="009269B4" w:rsidRPr="00837496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837496">
        <w:rPr>
          <w:b/>
          <w:bCs/>
          <w:sz w:val="28"/>
          <w:szCs w:val="28"/>
          <w:lang w:eastAsia="ru-RU"/>
        </w:rPr>
        <w:t xml:space="preserve">Проверяемый период: </w:t>
      </w:r>
      <w:r w:rsidRPr="00837496">
        <w:rPr>
          <w:sz w:val="28"/>
          <w:szCs w:val="28"/>
          <w:lang w:eastAsia="ru-RU"/>
        </w:rPr>
        <w:t>с 01.01.2022 по 31.12.2022 год.</w:t>
      </w:r>
    </w:p>
    <w:p w14:paraId="3B8DC5B3" w14:textId="4D6778F4" w:rsidR="009269B4" w:rsidRPr="00837496" w:rsidRDefault="009269B4" w:rsidP="000A3213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837496">
        <w:rPr>
          <w:b/>
          <w:bCs/>
          <w:sz w:val="28"/>
          <w:szCs w:val="28"/>
          <w:lang w:eastAsia="ru-RU"/>
        </w:rPr>
        <w:t>Сроки проведения контрольного мероприятия:</w:t>
      </w:r>
      <w:r w:rsidRPr="00837496">
        <w:rPr>
          <w:sz w:val="28"/>
          <w:szCs w:val="28"/>
          <w:lang w:eastAsia="ru-RU"/>
        </w:rPr>
        <w:t xml:space="preserve"> с </w:t>
      </w:r>
      <w:r w:rsidR="000A3213" w:rsidRPr="00837496">
        <w:rPr>
          <w:sz w:val="28"/>
          <w:szCs w:val="28"/>
          <w:lang w:eastAsia="ru-RU"/>
        </w:rPr>
        <w:t>2</w:t>
      </w:r>
      <w:r w:rsidR="00837496" w:rsidRPr="00837496">
        <w:rPr>
          <w:sz w:val="28"/>
          <w:szCs w:val="28"/>
          <w:lang w:eastAsia="ru-RU"/>
        </w:rPr>
        <w:t>7</w:t>
      </w:r>
      <w:r w:rsidRPr="00837496">
        <w:rPr>
          <w:sz w:val="28"/>
          <w:szCs w:val="28"/>
          <w:lang w:eastAsia="ru-RU"/>
        </w:rPr>
        <w:t xml:space="preserve"> </w:t>
      </w:r>
      <w:r w:rsidR="000B2BCA" w:rsidRPr="00837496">
        <w:rPr>
          <w:sz w:val="28"/>
          <w:szCs w:val="28"/>
          <w:lang w:eastAsia="ru-RU"/>
        </w:rPr>
        <w:t>марта</w:t>
      </w:r>
      <w:r w:rsidRPr="00837496">
        <w:rPr>
          <w:sz w:val="28"/>
          <w:szCs w:val="28"/>
          <w:lang w:eastAsia="ru-RU"/>
        </w:rPr>
        <w:t xml:space="preserve"> по </w:t>
      </w:r>
      <w:r w:rsidR="000A3213" w:rsidRPr="00837496">
        <w:rPr>
          <w:sz w:val="28"/>
          <w:szCs w:val="28"/>
          <w:lang w:eastAsia="ru-RU"/>
        </w:rPr>
        <w:t>2</w:t>
      </w:r>
      <w:r w:rsidR="00837496" w:rsidRPr="00837496">
        <w:rPr>
          <w:sz w:val="28"/>
          <w:szCs w:val="28"/>
          <w:lang w:eastAsia="ru-RU"/>
        </w:rPr>
        <w:t>9</w:t>
      </w:r>
      <w:r w:rsidRPr="00837496">
        <w:rPr>
          <w:sz w:val="28"/>
          <w:szCs w:val="28"/>
          <w:lang w:eastAsia="ru-RU"/>
        </w:rPr>
        <w:t xml:space="preserve"> марта 2023 года.</w:t>
      </w:r>
    </w:p>
    <w:p w14:paraId="18C20FF6" w14:textId="0329E417" w:rsidR="009269B4" w:rsidRPr="00837496" w:rsidRDefault="009269B4" w:rsidP="000A3213">
      <w:pPr>
        <w:pStyle w:val="Textbody"/>
        <w:spacing w:after="0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837496">
        <w:rPr>
          <w:b/>
          <w:bCs/>
          <w:sz w:val="28"/>
          <w:szCs w:val="28"/>
          <w:lang w:eastAsia="ru-RU"/>
        </w:rPr>
        <w:t>Цели контрольного мероприятия:</w:t>
      </w:r>
    </w:p>
    <w:p w14:paraId="2688675E" w14:textId="40ED8C25" w:rsidR="000A3213" w:rsidRPr="00837496" w:rsidRDefault="00CD60CA" w:rsidP="00B604E7">
      <w:pPr>
        <w:suppressAutoHyphens/>
        <w:ind w:firstLine="709"/>
        <w:jc w:val="both"/>
        <w:textAlignment w:val="baseline"/>
        <w:rPr>
          <w:rFonts w:cs="Times New Roman"/>
          <w:kern w:val="3"/>
          <w:szCs w:val="28"/>
          <w:lang w:eastAsia="zh-CN"/>
        </w:rPr>
      </w:pPr>
      <w:r w:rsidRPr="00837496">
        <w:rPr>
          <w:rFonts w:cs="Times New Roman"/>
          <w:kern w:val="3"/>
          <w:szCs w:val="28"/>
          <w:lang w:eastAsia="zh-CN"/>
        </w:rPr>
        <w:t>- у</w:t>
      </w:r>
      <w:r w:rsidR="000A3213" w:rsidRPr="00837496">
        <w:rPr>
          <w:rFonts w:cs="Times New Roman"/>
          <w:kern w:val="3"/>
          <w:szCs w:val="28"/>
          <w:lang w:eastAsia="zh-CN"/>
        </w:rPr>
        <w:t>становление полноты бюджетной отчетности главн</w:t>
      </w:r>
      <w:r w:rsidRPr="00837496">
        <w:rPr>
          <w:rFonts w:cs="Times New Roman"/>
          <w:kern w:val="3"/>
          <w:szCs w:val="28"/>
          <w:lang w:eastAsia="zh-CN"/>
        </w:rPr>
        <w:t>ого</w:t>
      </w:r>
      <w:r w:rsidR="000A3213" w:rsidRPr="00837496">
        <w:rPr>
          <w:rFonts w:cs="Times New Roman"/>
          <w:kern w:val="3"/>
          <w:szCs w:val="28"/>
          <w:lang w:eastAsia="zh-CN"/>
        </w:rPr>
        <w:t xml:space="preserve"> распорядител</w:t>
      </w:r>
      <w:r w:rsidRPr="00837496">
        <w:rPr>
          <w:rFonts w:cs="Times New Roman"/>
          <w:kern w:val="3"/>
          <w:szCs w:val="28"/>
          <w:lang w:eastAsia="zh-CN"/>
        </w:rPr>
        <w:t>я</w:t>
      </w:r>
      <w:r w:rsidR="000A3213" w:rsidRPr="00837496">
        <w:rPr>
          <w:rFonts w:cs="Times New Roman"/>
          <w:kern w:val="3"/>
          <w:szCs w:val="28"/>
          <w:lang w:eastAsia="zh-CN"/>
        </w:rPr>
        <w:t xml:space="preserve"> бюджетных средств и ее соответствие требованиям Инструкции </w:t>
      </w:r>
      <w:r w:rsidR="000A3213" w:rsidRPr="00837496">
        <w:rPr>
          <w:rFonts w:cs="Times New Roman"/>
          <w:spacing w:val="1"/>
          <w:kern w:val="3"/>
          <w:szCs w:val="28"/>
          <w:lang w:eastAsia="zh-CN"/>
        </w:rPr>
        <w:t>№ 191н.</w:t>
      </w:r>
    </w:p>
    <w:p w14:paraId="41826E9E" w14:textId="1D94E50C" w:rsidR="000A3213" w:rsidRPr="00837496" w:rsidRDefault="000A3213" w:rsidP="00B604E7">
      <w:pPr>
        <w:ind w:firstLine="709"/>
        <w:jc w:val="both"/>
        <w:rPr>
          <w:rFonts w:cs="Times New Roman"/>
          <w:szCs w:val="28"/>
        </w:rPr>
      </w:pPr>
      <w:r w:rsidRPr="00837496">
        <w:rPr>
          <w:rFonts w:cs="Times New Roman"/>
          <w:szCs w:val="28"/>
        </w:rPr>
        <w:t xml:space="preserve"> </w:t>
      </w:r>
      <w:r w:rsidR="00CD60CA" w:rsidRPr="00837496">
        <w:rPr>
          <w:rFonts w:cs="Times New Roman"/>
          <w:szCs w:val="28"/>
        </w:rPr>
        <w:t>-</w:t>
      </w:r>
      <w:r w:rsidRPr="00837496">
        <w:rPr>
          <w:rFonts w:cs="Times New Roman"/>
          <w:szCs w:val="28"/>
        </w:rPr>
        <w:t xml:space="preserve"> </w:t>
      </w:r>
      <w:r w:rsidR="00CD60CA" w:rsidRPr="00837496">
        <w:rPr>
          <w:rFonts w:cs="Times New Roman"/>
          <w:szCs w:val="28"/>
        </w:rPr>
        <w:t>о</w:t>
      </w:r>
      <w:r w:rsidRPr="00837496">
        <w:rPr>
          <w:rFonts w:cs="Times New Roman"/>
          <w:szCs w:val="28"/>
        </w:rPr>
        <w:t>ценка достоверности показателей бюджетной отчетности главн</w:t>
      </w:r>
      <w:r w:rsidR="00CD60CA" w:rsidRPr="00837496">
        <w:rPr>
          <w:rFonts w:cs="Times New Roman"/>
          <w:szCs w:val="28"/>
        </w:rPr>
        <w:t>ого</w:t>
      </w:r>
      <w:r w:rsidRPr="00837496">
        <w:rPr>
          <w:rFonts w:cs="Times New Roman"/>
          <w:szCs w:val="28"/>
        </w:rPr>
        <w:t xml:space="preserve"> распорядител</w:t>
      </w:r>
      <w:r w:rsidR="00CD60CA" w:rsidRPr="00837496">
        <w:rPr>
          <w:rFonts w:cs="Times New Roman"/>
          <w:szCs w:val="28"/>
        </w:rPr>
        <w:t>я</w:t>
      </w:r>
      <w:r w:rsidRPr="00837496">
        <w:rPr>
          <w:rFonts w:cs="Times New Roman"/>
          <w:szCs w:val="28"/>
        </w:rPr>
        <w:t xml:space="preserve"> бюджетных средств, внутренней согласованности </w:t>
      </w:r>
      <w:r w:rsidRPr="00837496">
        <w:rPr>
          <w:rFonts w:cs="Times New Roman"/>
          <w:szCs w:val="28"/>
        </w:rPr>
        <w:lastRenderedPageBreak/>
        <w:t xml:space="preserve">соответствующих форм отчетности, соблюдение контрольных </w:t>
      </w:r>
      <w:proofErr w:type="gramStart"/>
      <w:r w:rsidRPr="00837496">
        <w:rPr>
          <w:rFonts w:cs="Times New Roman"/>
          <w:szCs w:val="28"/>
        </w:rPr>
        <w:t>соотношений  и</w:t>
      </w:r>
      <w:proofErr w:type="gramEnd"/>
      <w:r w:rsidRPr="00837496">
        <w:rPr>
          <w:rFonts w:cs="Times New Roman"/>
          <w:szCs w:val="28"/>
        </w:rPr>
        <w:t xml:space="preserve"> соответствие  плановых  показателей утвержденным бюджетным назначениям,  установленным решением о бюджете.</w:t>
      </w:r>
    </w:p>
    <w:p w14:paraId="62682276" w14:textId="6A280680" w:rsidR="005641B3" w:rsidRPr="00837496" w:rsidRDefault="000A3213" w:rsidP="00CD60CA">
      <w:pPr>
        <w:ind w:firstLine="567"/>
        <w:jc w:val="both"/>
        <w:rPr>
          <w:szCs w:val="28"/>
          <w:lang w:eastAsia="ru-RU"/>
        </w:rPr>
      </w:pPr>
      <w:r w:rsidRPr="00837496">
        <w:rPr>
          <w:rFonts w:cs="Times New Roman"/>
          <w:szCs w:val="28"/>
        </w:rPr>
        <w:t xml:space="preserve">  </w:t>
      </w:r>
    </w:p>
    <w:p w14:paraId="1E8021FA" w14:textId="4FFF05D9" w:rsidR="00222F33" w:rsidRPr="00837496" w:rsidRDefault="00222F33" w:rsidP="00CD60CA">
      <w:pPr>
        <w:pStyle w:val="Textbody"/>
        <w:spacing w:after="0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837496">
        <w:rPr>
          <w:b/>
          <w:bCs/>
          <w:sz w:val="28"/>
          <w:szCs w:val="28"/>
          <w:lang w:eastAsia="ru-RU"/>
        </w:rPr>
        <w:t xml:space="preserve">Краткая характеристика проверяемой сферы формирования и использования бюджетных средств и деятельности объектов контрольного мероприятия: </w:t>
      </w:r>
    </w:p>
    <w:p w14:paraId="05902EC7" w14:textId="7502414D" w:rsidR="005641B3" w:rsidRDefault="005641B3" w:rsidP="00CD60CA">
      <w:pPr>
        <w:pStyle w:val="Textbody"/>
        <w:spacing w:after="0"/>
        <w:ind w:firstLine="709"/>
        <w:contextualSpacing/>
        <w:jc w:val="both"/>
        <w:rPr>
          <w:b/>
          <w:bCs/>
          <w:color w:val="FF0000"/>
          <w:sz w:val="28"/>
          <w:szCs w:val="28"/>
          <w:lang w:eastAsia="ru-RU"/>
        </w:rPr>
      </w:pPr>
    </w:p>
    <w:p w14:paraId="3207D968" w14:textId="77777777" w:rsidR="001A7B8A" w:rsidRDefault="001A7B8A" w:rsidP="001A7B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Федоровского сельского поселения Абинского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Pr="00F4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proofErr w:type="gramEnd"/>
      <w:r w:rsidRPr="00F4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исполнительно-распорядительным органом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поселения.</w:t>
      </w:r>
    </w:p>
    <w:p w14:paraId="722C2FDD" w14:textId="3F5419E5" w:rsidR="001A7B8A" w:rsidRDefault="001A7B8A" w:rsidP="001A7B8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41FAD">
        <w:rPr>
          <w:rFonts w:cs="Times New Roman"/>
          <w:color w:val="000000"/>
          <w:szCs w:val="28"/>
        </w:rPr>
        <w:t xml:space="preserve">Компетенция, полномочия и порядок деятельности объекта контроля регулируются </w:t>
      </w:r>
      <w:hyperlink r:id="rId7" w:history="1">
        <w:r w:rsidRPr="00F41FAD">
          <w:rPr>
            <w:rFonts w:cs="Times New Roman"/>
            <w:color w:val="000000"/>
            <w:szCs w:val="28"/>
          </w:rPr>
          <w:t>Конституцией</w:t>
        </w:r>
      </w:hyperlink>
      <w:r w:rsidRPr="00F41FAD">
        <w:rPr>
          <w:rFonts w:cs="Times New Roman"/>
          <w:color w:val="000000"/>
          <w:szCs w:val="28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cs="Times New Roman"/>
          <w:color w:val="000000"/>
          <w:szCs w:val="28"/>
        </w:rPr>
        <w:t xml:space="preserve">Федоровского </w:t>
      </w:r>
      <w:r>
        <w:rPr>
          <w:rFonts w:cs="Times New Roman"/>
          <w:color w:val="000000" w:themeColor="text1"/>
          <w:szCs w:val="28"/>
        </w:rPr>
        <w:t xml:space="preserve">сельского </w:t>
      </w:r>
      <w:r>
        <w:rPr>
          <w:rFonts w:cs="Times New Roman"/>
          <w:color w:val="000000"/>
          <w:szCs w:val="28"/>
        </w:rPr>
        <w:t xml:space="preserve">поселения </w:t>
      </w:r>
      <w:r w:rsidRPr="00F41FAD">
        <w:rPr>
          <w:rFonts w:cs="Times New Roman"/>
          <w:color w:val="000000"/>
          <w:szCs w:val="28"/>
        </w:rPr>
        <w:t xml:space="preserve">(далее – Устав), другими федеральными законами, законами Краснодарского края, иными нормативными правовыми актами Российской Федерации, Краснодарского края и муниципального образования </w:t>
      </w:r>
      <w:r>
        <w:rPr>
          <w:rFonts w:cs="Times New Roman"/>
          <w:color w:val="000000"/>
          <w:szCs w:val="28"/>
        </w:rPr>
        <w:t xml:space="preserve">Федоровское </w:t>
      </w:r>
      <w:r>
        <w:rPr>
          <w:rFonts w:cs="Times New Roman"/>
          <w:color w:val="000000" w:themeColor="text1"/>
          <w:szCs w:val="28"/>
        </w:rPr>
        <w:t xml:space="preserve">сельского </w:t>
      </w:r>
      <w:r>
        <w:rPr>
          <w:rFonts w:cs="Times New Roman"/>
          <w:color w:val="000000"/>
          <w:szCs w:val="28"/>
        </w:rPr>
        <w:t xml:space="preserve">поселение. </w:t>
      </w:r>
      <w:r>
        <w:rPr>
          <w:rFonts w:eastAsia="Calibri" w:cs="Times New Roman"/>
          <w:color w:val="000000"/>
          <w:szCs w:val="28"/>
        </w:rPr>
        <w:t xml:space="preserve">Администрация </w:t>
      </w:r>
      <w:r w:rsidRPr="00EA22A0">
        <w:rPr>
          <w:rFonts w:eastAsia="Calibri" w:cs="Times New Roman"/>
          <w:color w:val="000000"/>
          <w:szCs w:val="28"/>
        </w:rPr>
        <w:t>в проверяемом периоде являл</w:t>
      </w:r>
      <w:r>
        <w:rPr>
          <w:rFonts w:eastAsia="Calibri" w:cs="Times New Roman"/>
          <w:color w:val="000000"/>
          <w:szCs w:val="28"/>
        </w:rPr>
        <w:t>ась</w:t>
      </w:r>
      <w:r w:rsidRPr="00EA22A0">
        <w:rPr>
          <w:rFonts w:eastAsia="Calibri" w:cs="Times New Roman"/>
          <w:color w:val="000000"/>
          <w:szCs w:val="28"/>
        </w:rPr>
        <w:t xml:space="preserve"> главным распорядителем </w:t>
      </w:r>
      <w:r>
        <w:rPr>
          <w:rFonts w:eastAsia="Calibri" w:cs="Times New Roman"/>
          <w:color w:val="000000"/>
          <w:szCs w:val="28"/>
        </w:rPr>
        <w:t xml:space="preserve">бюджетных средств. </w:t>
      </w:r>
    </w:p>
    <w:p w14:paraId="24351D42" w14:textId="3ACAB863" w:rsidR="001A7B8A" w:rsidRDefault="001A7B8A" w:rsidP="001A7B8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71534">
        <w:rPr>
          <w:rFonts w:cs="Times New Roman"/>
          <w:szCs w:val="28"/>
        </w:rPr>
        <w:t>Администрацию возглавляет глава поселения</w:t>
      </w:r>
      <w:r>
        <w:rPr>
          <w:rFonts w:cs="Times New Roman"/>
          <w:szCs w:val="28"/>
        </w:rPr>
        <w:t>.</w:t>
      </w:r>
      <w:r w:rsidRPr="00771534">
        <w:rPr>
          <w:rFonts w:cs="Times New Roman"/>
          <w:szCs w:val="28"/>
        </w:rPr>
        <w:t xml:space="preserve"> Структуру администрации составляют глава поселения, его заместители, а также отраслевые (функциональные) органы местной администрации. </w:t>
      </w:r>
    </w:p>
    <w:p w14:paraId="24B03D14" w14:textId="77777777" w:rsidR="001A7B8A" w:rsidRPr="00771534" w:rsidRDefault="001A7B8A" w:rsidP="001A7B8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Штатная численность Администрации по состоянию </w:t>
      </w:r>
      <w:proofErr w:type="gramStart"/>
      <w:r>
        <w:rPr>
          <w:rFonts w:cs="Times New Roman"/>
          <w:szCs w:val="28"/>
        </w:rPr>
        <w:t>на  01.01.2023</w:t>
      </w:r>
      <w:proofErr w:type="gramEnd"/>
      <w:r>
        <w:rPr>
          <w:rFonts w:cs="Times New Roman"/>
          <w:szCs w:val="28"/>
        </w:rPr>
        <w:t xml:space="preserve"> года составляет 5 единиц.</w:t>
      </w:r>
    </w:p>
    <w:p w14:paraId="7DAED85B" w14:textId="77777777" w:rsidR="001A7B8A" w:rsidRPr="00EA22A0" w:rsidRDefault="001A7B8A" w:rsidP="001A7B8A">
      <w:pPr>
        <w:suppressAutoHyphens/>
        <w:ind w:firstLine="720"/>
        <w:jc w:val="both"/>
        <w:rPr>
          <w:rFonts w:cs="Times New Roman"/>
          <w:szCs w:val="28"/>
        </w:rPr>
      </w:pPr>
      <w:r w:rsidRPr="00EA22A0">
        <w:rPr>
          <w:rFonts w:cs="Times New Roman"/>
          <w:szCs w:val="28"/>
        </w:rPr>
        <w:t>Адрес юридического лица: 3533</w:t>
      </w:r>
      <w:r>
        <w:rPr>
          <w:rFonts w:cs="Times New Roman"/>
          <w:szCs w:val="28"/>
        </w:rPr>
        <w:t>15</w:t>
      </w:r>
      <w:r w:rsidRPr="00EA22A0">
        <w:rPr>
          <w:rFonts w:cs="Times New Roman"/>
          <w:szCs w:val="28"/>
        </w:rPr>
        <w:t xml:space="preserve">, Краснодарский край, Абинский район, </w:t>
      </w:r>
      <w:r>
        <w:rPr>
          <w:rFonts w:cs="Times New Roman"/>
          <w:szCs w:val="28"/>
        </w:rPr>
        <w:t>ст. Федоровская, ул. Первомайская, 1.</w:t>
      </w:r>
    </w:p>
    <w:p w14:paraId="37AF06A8" w14:textId="77777777" w:rsidR="001A7B8A" w:rsidRPr="00771534" w:rsidRDefault="001A7B8A" w:rsidP="001A7B8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771534">
        <w:rPr>
          <w:rFonts w:cs="Times New Roman"/>
          <w:szCs w:val="28"/>
        </w:rPr>
        <w:t>Финансовое обеспечение деятельности Администрации поселения осуществляется за счет собственных доходов бюджета поселения.</w:t>
      </w:r>
    </w:p>
    <w:p w14:paraId="509F2E93" w14:textId="77777777" w:rsidR="001A7B8A" w:rsidRDefault="001A7B8A" w:rsidP="001A7B8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A6F62">
        <w:rPr>
          <w:rFonts w:eastAsia="Times New Roman" w:cs="Times New Roman"/>
          <w:szCs w:val="28"/>
          <w:lang w:eastAsia="ru-RU"/>
        </w:rPr>
        <w:t>Бухгалтерский учет ведется муниципальным</w:t>
      </w:r>
      <w:r>
        <w:rPr>
          <w:rFonts w:eastAsia="Times New Roman" w:cs="Times New Roman"/>
          <w:szCs w:val="28"/>
          <w:lang w:eastAsia="ru-RU"/>
        </w:rPr>
        <w:t xml:space="preserve"> казенным учреждением «Централизованная бухгалтерия Федоровского сельского поселения Абинского района» (далее – МКУ «ЦБ»).</w:t>
      </w:r>
    </w:p>
    <w:p w14:paraId="2F60550D" w14:textId="2DF0AF4B" w:rsidR="001A7B8A" w:rsidRDefault="001A7B8A" w:rsidP="001A7B8A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903BE2">
        <w:rPr>
          <w:rFonts w:cs="Times New Roman"/>
          <w:color w:val="000000" w:themeColor="text1"/>
          <w:szCs w:val="28"/>
        </w:rPr>
        <w:t xml:space="preserve">По состоянию на 01.01.2023 года в ведении главного администратора находилось </w:t>
      </w:r>
      <w:r>
        <w:rPr>
          <w:rFonts w:cs="Times New Roman"/>
          <w:color w:val="000000" w:themeColor="text1"/>
          <w:szCs w:val="28"/>
        </w:rPr>
        <w:t xml:space="preserve">четыре </w:t>
      </w:r>
      <w:r w:rsidRPr="00FB3D72">
        <w:rPr>
          <w:rFonts w:eastAsia="Times New Roman" w:cs="Times New Roman"/>
          <w:szCs w:val="28"/>
          <w:lang w:eastAsia="ru-RU"/>
        </w:rPr>
        <w:t>подведомственных ему</w:t>
      </w:r>
      <w:r>
        <w:rPr>
          <w:rFonts w:eastAsia="Times New Roman" w:cs="Times New Roman"/>
          <w:szCs w:val="28"/>
          <w:lang w:eastAsia="ru-RU"/>
        </w:rPr>
        <w:t xml:space="preserve"> получателей бюджетных средств, к</w:t>
      </w:r>
      <w:r w:rsidRPr="00044D2B">
        <w:rPr>
          <w:rFonts w:eastAsia="Times New Roman" w:cs="Times New Roman"/>
          <w:szCs w:val="28"/>
          <w:lang w:eastAsia="ru-RU"/>
        </w:rPr>
        <w:t>роме того, на территории Федоровского сельского поселения осуществляет деятельность одно муниципальное унитарное предприятие - «Федоровский водоканал»</w:t>
      </w:r>
      <w:r>
        <w:rPr>
          <w:rFonts w:eastAsia="Times New Roman" w:cs="Times New Roman"/>
          <w:szCs w:val="28"/>
          <w:lang w:eastAsia="ru-RU"/>
        </w:rPr>
        <w:t>, которое использует муниципальное имущество, переданное ему на праве хозяйственного ведения.</w:t>
      </w:r>
    </w:p>
    <w:p w14:paraId="1DAB9729" w14:textId="436AB599" w:rsidR="001A7B8A" w:rsidRDefault="001A7B8A" w:rsidP="001A7B8A">
      <w:pPr>
        <w:suppressAutoHyphens/>
        <w:ind w:firstLine="709"/>
        <w:jc w:val="both"/>
        <w:rPr>
          <w:rFonts w:cs="Times New Roman"/>
          <w:color w:val="000000"/>
          <w:szCs w:val="28"/>
        </w:rPr>
      </w:pPr>
      <w:r w:rsidRPr="00EA22A0">
        <w:rPr>
          <w:rFonts w:cs="Times New Roman"/>
          <w:color w:val="000000"/>
          <w:szCs w:val="28"/>
        </w:rPr>
        <w:t>В 2022 году главный администратор осуществ</w:t>
      </w:r>
      <w:r>
        <w:rPr>
          <w:rFonts w:cs="Times New Roman"/>
          <w:color w:val="000000"/>
          <w:szCs w:val="28"/>
        </w:rPr>
        <w:t>лял</w:t>
      </w:r>
      <w:r w:rsidRPr="00EA22A0">
        <w:rPr>
          <w:rFonts w:cs="Times New Roman"/>
          <w:color w:val="000000"/>
          <w:szCs w:val="28"/>
        </w:rPr>
        <w:t xml:space="preserve"> расходы </w:t>
      </w:r>
      <w:r>
        <w:rPr>
          <w:rFonts w:cs="Times New Roman"/>
          <w:color w:val="000000"/>
          <w:szCs w:val="28"/>
        </w:rPr>
        <w:t xml:space="preserve">местного </w:t>
      </w:r>
      <w:r w:rsidRPr="00EA22A0">
        <w:rPr>
          <w:rFonts w:cs="Times New Roman"/>
          <w:color w:val="000000"/>
          <w:szCs w:val="28"/>
        </w:rPr>
        <w:t xml:space="preserve">бюджета в общей сумме </w:t>
      </w:r>
      <w:r>
        <w:rPr>
          <w:rFonts w:cs="Times New Roman"/>
          <w:color w:val="000000"/>
          <w:szCs w:val="28"/>
        </w:rPr>
        <w:t xml:space="preserve">39405,7 </w:t>
      </w:r>
      <w:r w:rsidRPr="00EA22A0">
        <w:rPr>
          <w:rFonts w:cs="Times New Roman"/>
          <w:color w:val="000000"/>
          <w:szCs w:val="28"/>
        </w:rPr>
        <w:t>тыс. рублей</w:t>
      </w:r>
      <w:r>
        <w:rPr>
          <w:rFonts w:cs="Times New Roman"/>
          <w:color w:val="000000"/>
          <w:szCs w:val="28"/>
        </w:rPr>
        <w:t>.</w:t>
      </w:r>
      <w:r w:rsidRPr="00EA22A0">
        <w:rPr>
          <w:rFonts w:cs="Times New Roman"/>
          <w:color w:val="000000"/>
          <w:szCs w:val="28"/>
        </w:rPr>
        <w:t xml:space="preserve"> </w:t>
      </w:r>
    </w:p>
    <w:p w14:paraId="73789A25" w14:textId="77777777" w:rsidR="00837496" w:rsidRDefault="00837496" w:rsidP="00CD60CA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FF0000"/>
          <w:szCs w:val="28"/>
        </w:rPr>
      </w:pPr>
    </w:p>
    <w:p w14:paraId="6639EAE1" w14:textId="4A6CC787" w:rsidR="00F776D9" w:rsidRPr="009050C7" w:rsidRDefault="00F776D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9050C7">
        <w:rPr>
          <w:b/>
          <w:bCs/>
          <w:sz w:val="28"/>
          <w:szCs w:val="28"/>
          <w:lang w:eastAsia="ru-RU"/>
        </w:rPr>
        <w:t>По результатам контрольного мероприятия установлено:</w:t>
      </w:r>
    </w:p>
    <w:p w14:paraId="4A2F55B1" w14:textId="29B5C5BF" w:rsidR="005641B3" w:rsidRPr="009050C7" w:rsidRDefault="005641B3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6CE0F439" w14:textId="097A4791" w:rsidR="003545E9" w:rsidRPr="001A7B8A" w:rsidRDefault="003545E9" w:rsidP="008939D8">
      <w:pPr>
        <w:pStyle w:val="Textbody"/>
        <w:spacing w:after="0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 w:rsidRPr="001A7B8A">
        <w:rPr>
          <w:bCs/>
          <w:sz w:val="28"/>
          <w:szCs w:val="28"/>
          <w:lang w:eastAsia="ru-RU"/>
        </w:rPr>
        <w:t>Объем проверенных средств:</w:t>
      </w:r>
      <w:r w:rsidRPr="001A7B8A">
        <w:rPr>
          <w:b/>
          <w:bCs/>
          <w:sz w:val="28"/>
          <w:szCs w:val="28"/>
          <w:lang w:eastAsia="ru-RU"/>
        </w:rPr>
        <w:t xml:space="preserve"> </w:t>
      </w:r>
      <w:r w:rsidR="001A7B8A" w:rsidRPr="001A7B8A">
        <w:rPr>
          <w:bCs/>
          <w:sz w:val="28"/>
          <w:szCs w:val="28"/>
          <w:lang w:eastAsia="ru-RU"/>
        </w:rPr>
        <w:t>39405,7</w:t>
      </w:r>
      <w:r w:rsidR="00E77142" w:rsidRPr="001A7B8A">
        <w:rPr>
          <w:bCs/>
          <w:sz w:val="28"/>
          <w:szCs w:val="28"/>
          <w:lang w:eastAsia="ru-RU"/>
        </w:rPr>
        <w:t xml:space="preserve"> </w:t>
      </w:r>
      <w:r w:rsidRPr="001A7B8A">
        <w:rPr>
          <w:bCs/>
          <w:sz w:val="28"/>
          <w:szCs w:val="28"/>
          <w:lang w:eastAsia="ru-RU"/>
        </w:rPr>
        <w:t>тыс. руб.</w:t>
      </w:r>
    </w:p>
    <w:p w14:paraId="27204F62" w14:textId="01C9EAD1" w:rsidR="001A7B8A" w:rsidRPr="00BD4F23" w:rsidRDefault="00A23BE5" w:rsidP="001A7B8A">
      <w:pPr>
        <w:pStyle w:val="Standard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A7B8A">
        <w:rPr>
          <w:sz w:val="28"/>
          <w:szCs w:val="28"/>
        </w:rPr>
        <w:lastRenderedPageBreak/>
        <w:t xml:space="preserve">Бюджетная отчетность главного администратора за 2022 год представлена в соответствии с требованиями приказа Минфина РФ от 28.12.2010г.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  <w:r w:rsidR="001A7B8A" w:rsidRPr="001A7B8A">
        <w:rPr>
          <w:sz w:val="28"/>
          <w:szCs w:val="28"/>
        </w:rPr>
        <w:t xml:space="preserve">Представлено </w:t>
      </w:r>
      <w:r w:rsidR="001A7B8A" w:rsidRPr="00BD4F23">
        <w:rPr>
          <w:sz w:val="28"/>
          <w:szCs w:val="28"/>
        </w:rPr>
        <w:t>11 форм</w:t>
      </w:r>
      <w:r w:rsidR="001A7B8A">
        <w:rPr>
          <w:sz w:val="28"/>
          <w:szCs w:val="28"/>
        </w:rPr>
        <w:t>ам</w:t>
      </w:r>
      <w:r w:rsidR="001A7B8A" w:rsidRPr="00BD4F23">
        <w:rPr>
          <w:sz w:val="28"/>
          <w:szCs w:val="28"/>
        </w:rPr>
        <w:t xml:space="preserve"> бюджетной отчетности, </w:t>
      </w:r>
      <w:r w:rsidR="001A7B8A">
        <w:rPr>
          <w:sz w:val="28"/>
          <w:szCs w:val="28"/>
        </w:rPr>
        <w:t>8</w:t>
      </w:r>
      <w:r w:rsidR="001A7B8A" w:rsidRPr="00BD4F23">
        <w:rPr>
          <w:sz w:val="28"/>
          <w:szCs w:val="28"/>
        </w:rPr>
        <w:t xml:space="preserve"> форм бюджетной отчетности не были составлены по причине отсутствия числового значения предусмотренных в них показателей, о чем указано в разделе </w:t>
      </w:r>
      <w:r w:rsidR="001A7B8A">
        <w:rPr>
          <w:sz w:val="28"/>
          <w:szCs w:val="28"/>
        </w:rPr>
        <w:t>5</w:t>
      </w:r>
      <w:r w:rsidR="001A7B8A" w:rsidRPr="00BD4F23">
        <w:rPr>
          <w:sz w:val="28"/>
          <w:szCs w:val="28"/>
        </w:rPr>
        <w:t> «Прочие вопросы деятельности субъекта бюджетной отчетности» Пояснительной записки (ф. 0503160).</w:t>
      </w:r>
    </w:p>
    <w:p w14:paraId="43A46FD2" w14:textId="4B1BC357" w:rsidR="00A23BE5" w:rsidRPr="001A7B8A" w:rsidRDefault="008939D8" w:rsidP="006B2F3E">
      <w:pPr>
        <w:pStyle w:val="Textbody"/>
        <w:spacing w:after="0"/>
        <w:ind w:firstLine="708"/>
        <w:contextualSpacing/>
        <w:jc w:val="both"/>
        <w:rPr>
          <w:rFonts w:cs="Times New Roman"/>
          <w:sz w:val="28"/>
          <w:szCs w:val="28"/>
        </w:rPr>
      </w:pPr>
      <w:r w:rsidRPr="001A7B8A">
        <w:rPr>
          <w:rFonts w:cs="Times New Roman"/>
          <w:spacing w:val="11"/>
          <w:sz w:val="28"/>
          <w:szCs w:val="28"/>
        </w:rPr>
        <w:t>В составе годовой бюджетной отчетности представлена к проверке Пояснительная записка (ф. 0503160)</w:t>
      </w:r>
      <w:r w:rsidRPr="001A7B8A">
        <w:rPr>
          <w:rFonts w:cs="Times New Roman"/>
          <w:spacing w:val="11"/>
          <w:szCs w:val="28"/>
        </w:rPr>
        <w:t xml:space="preserve">, </w:t>
      </w:r>
      <w:r w:rsidRPr="001A7B8A">
        <w:rPr>
          <w:rFonts w:cs="Times New Roman"/>
          <w:sz w:val="28"/>
          <w:szCs w:val="28"/>
        </w:rPr>
        <w:t>составленная в разрезе пяти разделов, включающих текстовую часть и сведения в виде форм и таблиц</w:t>
      </w:r>
      <w:r w:rsidR="00A23BE5" w:rsidRPr="001A7B8A">
        <w:rPr>
          <w:rFonts w:cs="Times New Roman"/>
          <w:sz w:val="28"/>
          <w:szCs w:val="28"/>
        </w:rPr>
        <w:t>.</w:t>
      </w:r>
    </w:p>
    <w:p w14:paraId="00DE8E09" w14:textId="617A3FD0" w:rsidR="001A7B8A" w:rsidRPr="008072A2" w:rsidRDefault="001A7B8A" w:rsidP="001A7B8A">
      <w:pPr>
        <w:suppressAutoHyphens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проверке </w:t>
      </w:r>
      <w:r w:rsidRPr="008072A2">
        <w:rPr>
          <w:rFonts w:cs="Times New Roman"/>
          <w:szCs w:val="28"/>
        </w:rPr>
        <w:t>Пояснительн</w:t>
      </w:r>
      <w:r>
        <w:rPr>
          <w:rFonts w:cs="Times New Roman"/>
          <w:szCs w:val="28"/>
        </w:rPr>
        <w:t>ой</w:t>
      </w:r>
      <w:r w:rsidRPr="008072A2">
        <w:rPr>
          <w:rFonts w:cs="Times New Roman"/>
          <w:szCs w:val="28"/>
        </w:rPr>
        <w:t xml:space="preserve"> записк</w:t>
      </w:r>
      <w:r>
        <w:rPr>
          <w:rFonts w:cs="Times New Roman"/>
          <w:szCs w:val="28"/>
        </w:rPr>
        <w:t>и</w:t>
      </w:r>
      <w:r w:rsidRPr="008072A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установлено:</w:t>
      </w:r>
    </w:p>
    <w:p w14:paraId="74FBA451" w14:textId="2696BC92" w:rsidR="001A7B8A" w:rsidRDefault="001A7B8A" w:rsidP="001A7B8A">
      <w:pPr>
        <w:suppressAutoHyphens/>
        <w:ind w:firstLine="709"/>
        <w:jc w:val="both"/>
        <w:rPr>
          <w:rFonts w:cs="Times New Roman"/>
          <w:szCs w:val="28"/>
        </w:rPr>
      </w:pPr>
      <w:r w:rsidRPr="00BD6ABD">
        <w:rPr>
          <w:rFonts w:cs="Times New Roman"/>
          <w:szCs w:val="28"/>
        </w:rPr>
        <w:t xml:space="preserve">- в нарушение абзаца </w:t>
      </w:r>
      <w:r>
        <w:rPr>
          <w:rFonts w:cs="Times New Roman"/>
          <w:szCs w:val="28"/>
        </w:rPr>
        <w:t>7</w:t>
      </w:r>
      <w:r w:rsidRPr="00BD6ABD">
        <w:rPr>
          <w:rFonts w:cs="Times New Roman"/>
          <w:szCs w:val="28"/>
        </w:rPr>
        <w:t xml:space="preserve"> пункта 152 Инструкции № 191н в текстовой части раздела 1 Пояснительной записки главного администратора не указаны реквизиты нормативного документа (договора, соглашения), регламентирующего передачу своих полномочий по ведению бухгалтерского учета МКУ «ЦБ»;</w:t>
      </w:r>
    </w:p>
    <w:p w14:paraId="74DBA857" w14:textId="17046DF9" w:rsidR="001A7B8A" w:rsidRPr="006B211E" w:rsidRDefault="001A7B8A" w:rsidP="001A7B8A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 </w:t>
      </w:r>
      <w:r w:rsidRPr="006B211E">
        <w:rPr>
          <w:rFonts w:cs="Times New Roman"/>
          <w:color w:val="000000"/>
          <w:szCs w:val="28"/>
        </w:rPr>
        <w:t xml:space="preserve">в нарушение абзаца </w:t>
      </w:r>
      <w:r>
        <w:rPr>
          <w:rFonts w:cs="Times New Roman"/>
          <w:color w:val="000000"/>
          <w:szCs w:val="28"/>
        </w:rPr>
        <w:t>1</w:t>
      </w:r>
      <w:r w:rsidRPr="006B211E">
        <w:rPr>
          <w:rFonts w:cs="Times New Roman"/>
          <w:color w:val="000000"/>
          <w:szCs w:val="28"/>
        </w:rPr>
        <w:t xml:space="preserve"> пункта 8, абзаца </w:t>
      </w:r>
      <w:r>
        <w:rPr>
          <w:rFonts w:cs="Times New Roman"/>
          <w:color w:val="000000"/>
          <w:szCs w:val="28"/>
        </w:rPr>
        <w:t xml:space="preserve">52 </w:t>
      </w:r>
      <w:r w:rsidRPr="006B211E">
        <w:rPr>
          <w:rFonts w:cs="Times New Roman"/>
          <w:color w:val="000000"/>
          <w:szCs w:val="28"/>
        </w:rPr>
        <w:t xml:space="preserve">пункта 152 Инструкции № 191н в разделе 5 «Прочие вопросы деятельности субъекта бюджетной отчетности» Пояснительной записки не указана информация о том, что </w:t>
      </w:r>
      <w:r>
        <w:rPr>
          <w:rFonts w:cs="Times New Roman"/>
          <w:color w:val="000000"/>
          <w:szCs w:val="28"/>
        </w:rPr>
        <w:t>2</w:t>
      </w:r>
      <w:r w:rsidRPr="006B211E">
        <w:rPr>
          <w:rFonts w:cs="Times New Roman"/>
          <w:color w:val="000000"/>
          <w:szCs w:val="28"/>
        </w:rPr>
        <w:t> форм</w:t>
      </w:r>
      <w:r>
        <w:rPr>
          <w:rFonts w:cs="Times New Roman"/>
          <w:color w:val="000000"/>
          <w:szCs w:val="28"/>
        </w:rPr>
        <w:t>ы</w:t>
      </w:r>
      <w:r w:rsidRPr="006B211E">
        <w:rPr>
          <w:rFonts w:cs="Times New Roman"/>
          <w:color w:val="000000"/>
          <w:szCs w:val="28"/>
        </w:rPr>
        <w:t xml:space="preserve"> бюджетной отчетности не включен</w:t>
      </w:r>
      <w:r>
        <w:rPr>
          <w:rFonts w:cs="Times New Roman"/>
          <w:color w:val="000000"/>
          <w:szCs w:val="28"/>
        </w:rPr>
        <w:t>ы</w:t>
      </w:r>
      <w:r w:rsidRPr="006B211E">
        <w:rPr>
          <w:rFonts w:cs="Times New Roman"/>
          <w:color w:val="000000"/>
          <w:szCs w:val="28"/>
        </w:rPr>
        <w:t xml:space="preserve"> в состав бюджетной отчетности за 202</w:t>
      </w:r>
      <w:r>
        <w:rPr>
          <w:rFonts w:cs="Times New Roman"/>
          <w:color w:val="000000"/>
          <w:szCs w:val="28"/>
        </w:rPr>
        <w:t>2</w:t>
      </w:r>
      <w:r w:rsidRPr="006B211E">
        <w:rPr>
          <w:rFonts w:cs="Times New Roman"/>
          <w:color w:val="000000"/>
          <w:szCs w:val="28"/>
        </w:rPr>
        <w:t> год ввиду отсутствия числовых значений предусмотренных в них показателей</w:t>
      </w:r>
      <w:r>
        <w:rPr>
          <w:rFonts w:cs="Times New Roman"/>
          <w:color w:val="000000"/>
          <w:szCs w:val="28"/>
        </w:rPr>
        <w:t>;</w:t>
      </w:r>
    </w:p>
    <w:p w14:paraId="29D61328" w14:textId="6B0E05DF" w:rsidR="001A7B8A" w:rsidRDefault="001A7B8A" w:rsidP="001A7B8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в нарушение абзаца 7 пункта 158 Инструкции №191н в текстовой части </w:t>
      </w:r>
      <w:r w:rsidRPr="006B211E">
        <w:rPr>
          <w:rFonts w:cs="Times New Roman"/>
          <w:color w:val="000000"/>
          <w:szCs w:val="28"/>
        </w:rPr>
        <w:t>раздел</w:t>
      </w:r>
      <w:r>
        <w:rPr>
          <w:rFonts w:cs="Times New Roman"/>
          <w:color w:val="000000"/>
          <w:szCs w:val="28"/>
        </w:rPr>
        <w:t>а</w:t>
      </w:r>
      <w:r w:rsidRPr="006B211E">
        <w:rPr>
          <w:rFonts w:cs="Times New Roman"/>
          <w:color w:val="000000"/>
          <w:szCs w:val="28"/>
        </w:rPr>
        <w:t xml:space="preserve"> 5 «Прочие вопросы деятельности субъекта бюджетной отчетности» Пояснительной записки (ф. 0503160) не </w:t>
      </w:r>
      <w:r>
        <w:rPr>
          <w:rFonts w:cs="Times New Roman"/>
          <w:color w:val="000000"/>
          <w:szCs w:val="28"/>
        </w:rPr>
        <w:t xml:space="preserve">отражена </w:t>
      </w:r>
      <w:r w:rsidRPr="006B211E">
        <w:rPr>
          <w:rFonts w:cs="Times New Roman"/>
          <w:color w:val="000000"/>
          <w:szCs w:val="28"/>
        </w:rPr>
        <w:t>информация</w:t>
      </w:r>
      <w:r>
        <w:rPr>
          <w:rFonts w:cs="Times New Roman"/>
          <w:szCs w:val="28"/>
        </w:rPr>
        <w:t xml:space="preserve">  о проведении годовой инвентаризации имущества и обязательств (дата проведения инвентаризации, реквизиты распорядительного документа о проведении инвентаризации). </w:t>
      </w:r>
    </w:p>
    <w:p w14:paraId="6D3E9689" w14:textId="5DEB5FF1" w:rsidR="001A7B8A" w:rsidRDefault="001A7B8A" w:rsidP="001A7B8A">
      <w:pPr>
        <w:tabs>
          <w:tab w:val="left" w:pos="426"/>
          <w:tab w:val="left" w:pos="709"/>
        </w:tabs>
        <w:ind w:firstLine="720"/>
        <w:jc w:val="both"/>
        <w:rPr>
          <w:rFonts w:cs="Times New Roman"/>
          <w:spacing w:val="1"/>
          <w:szCs w:val="28"/>
        </w:rPr>
      </w:pPr>
      <w:r>
        <w:rPr>
          <w:rFonts w:cs="Times New Roman"/>
          <w:spacing w:val="1"/>
          <w:szCs w:val="28"/>
        </w:rPr>
        <w:t xml:space="preserve">- в составе бюджетной отчетности отсутствует таблица № 3 «Сведения об исполнении текстовых статей закона (решения) о бюджете» и ф. 0503172         </w:t>
      </w:r>
      <w:proofErr w:type="gramStart"/>
      <w:r>
        <w:rPr>
          <w:rFonts w:cs="Times New Roman"/>
          <w:spacing w:val="1"/>
          <w:szCs w:val="28"/>
        </w:rPr>
        <w:t xml:space="preserve">   «</w:t>
      </w:r>
      <w:proofErr w:type="gramEnd"/>
      <w:r>
        <w:rPr>
          <w:rFonts w:cs="Times New Roman"/>
          <w:spacing w:val="1"/>
          <w:szCs w:val="28"/>
        </w:rPr>
        <w:t>Сведения о государственном (муниципальном долге), предоставленных бюджетных кредитах»;</w:t>
      </w:r>
    </w:p>
    <w:p w14:paraId="29CC7944" w14:textId="77777777" w:rsidR="001A7B8A" w:rsidRDefault="001A7B8A" w:rsidP="001A7B8A">
      <w:pPr>
        <w:tabs>
          <w:tab w:val="left" w:pos="426"/>
          <w:tab w:val="left" w:pos="709"/>
        </w:tabs>
        <w:ind w:firstLine="720"/>
        <w:jc w:val="both"/>
        <w:rPr>
          <w:rFonts w:cs="Times New Roman"/>
          <w:spacing w:val="1"/>
          <w:szCs w:val="28"/>
        </w:rPr>
      </w:pPr>
    </w:p>
    <w:p w14:paraId="1522017B" w14:textId="77777777" w:rsidR="001A7B8A" w:rsidRPr="00021AFB" w:rsidRDefault="001A7B8A" w:rsidP="001A7B8A">
      <w:pPr>
        <w:suppressAutoHyphens/>
        <w:ind w:firstLine="720"/>
        <w:jc w:val="both"/>
        <w:rPr>
          <w:rFonts w:cs="Times New Roman"/>
          <w:szCs w:val="28"/>
        </w:rPr>
      </w:pPr>
      <w:r w:rsidRPr="00021AFB">
        <w:rPr>
          <w:rFonts w:cs="Times New Roman"/>
          <w:szCs w:val="28"/>
        </w:rPr>
        <w:t xml:space="preserve">- раздел 1 не имеет наименования раздела, а раздел 4 Пояснительной записки «Анализ показателей </w:t>
      </w:r>
      <w:r w:rsidRPr="00021AFB">
        <w:rPr>
          <w:rFonts w:cs="Times New Roman"/>
          <w:b/>
          <w:i/>
          <w:szCs w:val="28"/>
        </w:rPr>
        <w:t>финансовой</w:t>
      </w:r>
      <w:r w:rsidRPr="00021AFB">
        <w:rPr>
          <w:rFonts w:cs="Times New Roman"/>
          <w:b/>
          <w:szCs w:val="28"/>
        </w:rPr>
        <w:t xml:space="preserve"> </w:t>
      </w:r>
      <w:r w:rsidRPr="00021AFB">
        <w:rPr>
          <w:rFonts w:cs="Times New Roman"/>
          <w:szCs w:val="28"/>
        </w:rPr>
        <w:t xml:space="preserve">отчетности субъекта бюджетной отчетности» не соответствует наименованию раздела 4 Инструкции № 191н «Анализ показателей </w:t>
      </w:r>
      <w:r w:rsidRPr="00021AFB">
        <w:rPr>
          <w:rFonts w:cs="Times New Roman"/>
          <w:b/>
          <w:szCs w:val="28"/>
        </w:rPr>
        <w:t>б</w:t>
      </w:r>
      <w:r w:rsidRPr="00021AFB">
        <w:rPr>
          <w:rFonts w:cs="Times New Roman"/>
          <w:b/>
          <w:i/>
          <w:szCs w:val="28"/>
        </w:rPr>
        <w:t>ухгалтерской</w:t>
      </w:r>
      <w:r w:rsidRPr="00021AFB">
        <w:rPr>
          <w:rFonts w:cs="Times New Roman"/>
          <w:b/>
          <w:szCs w:val="28"/>
        </w:rPr>
        <w:t xml:space="preserve"> </w:t>
      </w:r>
      <w:r w:rsidRPr="00021AFB">
        <w:rPr>
          <w:rFonts w:cs="Times New Roman"/>
          <w:szCs w:val="28"/>
        </w:rPr>
        <w:t>отчетности субъекта бюджетной отчетности».</w:t>
      </w:r>
    </w:p>
    <w:p w14:paraId="00E92BD8" w14:textId="31FD3E7E" w:rsidR="001A7B8A" w:rsidRPr="005E5BB8" w:rsidRDefault="001A7B8A" w:rsidP="001A7B8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20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pacing w:val="11"/>
          <w:szCs w:val="28"/>
          <w:lang w:eastAsia="ru-RU"/>
        </w:rPr>
        <w:t>Б</w:t>
      </w:r>
      <w:r w:rsidRPr="005E5BB8">
        <w:rPr>
          <w:rFonts w:eastAsia="Times New Roman" w:cs="Times New Roman"/>
          <w:spacing w:val="11"/>
          <w:szCs w:val="28"/>
          <w:lang w:eastAsia="ru-RU"/>
        </w:rPr>
        <w:t xml:space="preserve">юджетные назначения </w:t>
      </w:r>
      <w:r w:rsidRPr="005E5BB8">
        <w:rPr>
          <w:rFonts w:eastAsia="Times New Roman" w:cs="Times New Roman"/>
          <w:szCs w:val="28"/>
          <w:lang w:eastAsia="ru-RU"/>
        </w:rPr>
        <w:t>по дохо</w:t>
      </w:r>
      <w:r w:rsidRPr="005E5BB8">
        <w:rPr>
          <w:rFonts w:eastAsia="Times New Roman" w:cs="Times New Roman"/>
          <w:spacing w:val="11"/>
          <w:szCs w:val="28"/>
          <w:lang w:eastAsia="ru-RU"/>
        </w:rPr>
        <w:t>дам на 202</w:t>
      </w:r>
      <w:r>
        <w:rPr>
          <w:rFonts w:eastAsia="Times New Roman" w:cs="Times New Roman"/>
          <w:spacing w:val="11"/>
          <w:szCs w:val="28"/>
          <w:lang w:eastAsia="ru-RU"/>
        </w:rPr>
        <w:t>2</w:t>
      </w:r>
      <w:r w:rsidRPr="005E5BB8">
        <w:rPr>
          <w:rFonts w:eastAsia="Times New Roman" w:cs="Times New Roman"/>
          <w:spacing w:val="11"/>
          <w:szCs w:val="28"/>
          <w:lang w:eastAsia="ru-RU"/>
        </w:rPr>
        <w:t xml:space="preserve"> год утверждены в сумме </w:t>
      </w:r>
      <w:r>
        <w:rPr>
          <w:rFonts w:eastAsia="Times New Roman" w:cs="Times New Roman"/>
          <w:spacing w:val="11"/>
          <w:szCs w:val="28"/>
          <w:lang w:eastAsia="ru-RU"/>
        </w:rPr>
        <w:t>23552,6 тыс.</w:t>
      </w:r>
      <w:r w:rsidRPr="005E5BB8">
        <w:rPr>
          <w:rFonts w:eastAsia="Times New Roman" w:cs="Times New Roman"/>
          <w:spacing w:val="11"/>
          <w:szCs w:val="28"/>
          <w:lang w:eastAsia="ru-RU"/>
        </w:rPr>
        <w:t xml:space="preserve"> руб., </w:t>
      </w:r>
      <w:r>
        <w:rPr>
          <w:rFonts w:eastAsia="Times New Roman" w:cs="Times New Roman"/>
          <w:spacing w:val="11"/>
          <w:szCs w:val="28"/>
          <w:lang w:eastAsia="ru-RU"/>
        </w:rPr>
        <w:t xml:space="preserve">исполнены в сумме 23626,7 </w:t>
      </w:r>
      <w:proofErr w:type="spellStart"/>
      <w:r>
        <w:rPr>
          <w:rFonts w:eastAsia="Times New Roman" w:cs="Times New Roman"/>
          <w:spacing w:val="11"/>
          <w:szCs w:val="28"/>
          <w:lang w:eastAsia="ru-RU"/>
        </w:rPr>
        <w:t>тыс.руб</w:t>
      </w:r>
      <w:proofErr w:type="spellEnd"/>
      <w:r>
        <w:rPr>
          <w:rFonts w:eastAsia="Times New Roman" w:cs="Times New Roman"/>
          <w:spacing w:val="11"/>
          <w:szCs w:val="28"/>
          <w:lang w:eastAsia="ru-RU"/>
        </w:rPr>
        <w:t xml:space="preserve">.; </w:t>
      </w:r>
      <w:r w:rsidRPr="005E5BB8">
        <w:rPr>
          <w:rFonts w:eastAsia="Times New Roman" w:cs="Times New Roman"/>
          <w:spacing w:val="11"/>
          <w:szCs w:val="28"/>
          <w:lang w:eastAsia="ru-RU"/>
        </w:rPr>
        <w:t>п</w:t>
      </w:r>
      <w:r w:rsidRPr="005E5BB8">
        <w:rPr>
          <w:rFonts w:eastAsia="Times New Roman" w:cs="Times New Roman"/>
          <w:bCs/>
          <w:szCs w:val="28"/>
          <w:lang w:eastAsia="ru-RU"/>
        </w:rPr>
        <w:t xml:space="preserve">о расходам </w:t>
      </w:r>
      <w:r w:rsidRPr="005E5BB8">
        <w:rPr>
          <w:rFonts w:eastAsia="Times New Roman" w:cs="Times New Roman"/>
          <w:spacing w:val="11"/>
          <w:szCs w:val="28"/>
          <w:lang w:eastAsia="ru-RU"/>
        </w:rPr>
        <w:t>бюджетные назначения</w:t>
      </w:r>
      <w:r w:rsidRPr="005E5BB8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 xml:space="preserve">утверждены </w:t>
      </w:r>
      <w:r w:rsidRPr="005E5BB8">
        <w:rPr>
          <w:rFonts w:eastAsia="Times New Roman" w:cs="Times New Roman"/>
          <w:bCs/>
          <w:szCs w:val="28"/>
          <w:lang w:eastAsia="ru-RU"/>
        </w:rPr>
        <w:t xml:space="preserve">в сумме </w:t>
      </w:r>
      <w:r>
        <w:rPr>
          <w:rFonts w:eastAsia="Times New Roman" w:cs="Times New Roman"/>
          <w:bCs/>
          <w:szCs w:val="28"/>
          <w:lang w:eastAsia="ru-RU"/>
        </w:rPr>
        <w:t xml:space="preserve">39299,5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тыс.</w:t>
      </w:r>
      <w:r w:rsidRPr="005E5BB8">
        <w:rPr>
          <w:rFonts w:eastAsia="Times New Roman" w:cs="Times New Roman"/>
          <w:bCs/>
          <w:szCs w:val="28"/>
          <w:lang w:eastAsia="ru-RU"/>
        </w:rPr>
        <w:t>руб</w:t>
      </w:r>
      <w:proofErr w:type="spellEnd"/>
      <w:r w:rsidRPr="005E5BB8">
        <w:rPr>
          <w:rFonts w:eastAsia="Times New Roman" w:cs="Times New Roman"/>
          <w:bCs/>
          <w:szCs w:val="28"/>
          <w:lang w:eastAsia="ru-RU"/>
        </w:rPr>
        <w:t>.</w:t>
      </w:r>
      <w:r>
        <w:rPr>
          <w:rFonts w:eastAsia="Times New Roman" w:cs="Times New Roman"/>
          <w:bCs/>
          <w:szCs w:val="28"/>
          <w:lang w:eastAsia="ru-RU"/>
        </w:rPr>
        <w:t xml:space="preserve">, исполнение составило 39299,5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тыс.руб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. или 100,0% к бюджетным </w:t>
      </w:r>
      <w:r>
        <w:rPr>
          <w:rFonts w:eastAsia="Times New Roman" w:cs="Times New Roman"/>
          <w:bCs/>
          <w:szCs w:val="28"/>
          <w:lang w:eastAsia="ru-RU"/>
        </w:rPr>
        <w:lastRenderedPageBreak/>
        <w:t>назначениям.</w:t>
      </w:r>
    </w:p>
    <w:p w14:paraId="6AB94163" w14:textId="67A7EDB0" w:rsidR="00E811F1" w:rsidRPr="00114C1B" w:rsidRDefault="00E811F1" w:rsidP="00E811F1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pacing w:val="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C16ACB">
        <w:rPr>
          <w:rFonts w:eastAsia="Times New Roman" w:cs="Times New Roman"/>
          <w:szCs w:val="28"/>
          <w:lang w:eastAsia="ru-RU"/>
        </w:rPr>
        <w:t xml:space="preserve">бщая </w:t>
      </w:r>
      <w:r w:rsidRPr="00C16ACB">
        <w:rPr>
          <w:rFonts w:eastAsia="Times New Roman" w:cs="Times New Roman"/>
          <w:spacing w:val="1"/>
          <w:szCs w:val="28"/>
          <w:lang w:eastAsia="ru-RU"/>
        </w:rPr>
        <w:t xml:space="preserve">кредиторская задолженность на конец отчетного периода составила 44681,8 тыс. руб. </w:t>
      </w:r>
      <w:r>
        <w:rPr>
          <w:rFonts w:eastAsia="Times New Roman" w:cs="Times New Roman"/>
          <w:spacing w:val="1"/>
          <w:szCs w:val="28"/>
          <w:lang w:eastAsia="ru-RU"/>
        </w:rPr>
        <w:t>В данной сумме кредиторской задолженности отражен счет 401.40 «Доходы будущих периодов» и счет 401.60 «Резервы предстоящих расходов».</w:t>
      </w:r>
    </w:p>
    <w:p w14:paraId="600E55DE" w14:textId="77777777" w:rsidR="00E811F1" w:rsidRPr="00E0773A" w:rsidRDefault="00E811F1" w:rsidP="00E811F1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E0773A">
        <w:rPr>
          <w:rFonts w:eastAsia="Times New Roman" w:cs="Times New Roman"/>
          <w:spacing w:val="1"/>
          <w:szCs w:val="28"/>
          <w:lang w:eastAsia="ru-RU"/>
        </w:rPr>
        <w:t xml:space="preserve">По сравнению с задолженностью на конец аналогичного периода прошлого финансового года общая кредиторская задолженность увеличилась на 304,5 тыс. руб. Просроченная и долгосрочная кредиторская задолженность отсутствует. </w:t>
      </w:r>
    </w:p>
    <w:p w14:paraId="67519428" w14:textId="744E8ABF" w:rsidR="00E811F1" w:rsidRPr="00466AB7" w:rsidRDefault="00E811F1" w:rsidP="00E811F1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B050"/>
          <w:spacing w:val="1"/>
          <w:szCs w:val="28"/>
          <w:lang w:eastAsia="ru-RU"/>
        </w:rPr>
      </w:pPr>
      <w:r w:rsidRPr="00E0773A">
        <w:rPr>
          <w:rFonts w:eastAsia="Times New Roman" w:cs="Times New Roman"/>
          <w:spacing w:val="1"/>
          <w:szCs w:val="28"/>
          <w:lang w:eastAsia="ru-RU"/>
        </w:rPr>
        <w:t xml:space="preserve">Дебиторская задолженность на конец отчетного периода составила 42410,9 </w:t>
      </w:r>
      <w:proofErr w:type="spellStart"/>
      <w:r w:rsidRPr="00E0773A">
        <w:rPr>
          <w:rFonts w:eastAsia="Times New Roman" w:cs="Times New Roman"/>
          <w:spacing w:val="1"/>
          <w:szCs w:val="28"/>
          <w:lang w:eastAsia="ru-RU"/>
        </w:rPr>
        <w:t>тыс.руб</w:t>
      </w:r>
      <w:proofErr w:type="spellEnd"/>
      <w:r w:rsidRPr="00E0773A">
        <w:rPr>
          <w:rFonts w:eastAsia="Times New Roman" w:cs="Times New Roman"/>
          <w:spacing w:val="1"/>
          <w:szCs w:val="28"/>
          <w:lang w:eastAsia="ru-RU"/>
        </w:rPr>
        <w:t>., из них:</w:t>
      </w:r>
      <w:r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E0773A">
        <w:rPr>
          <w:rFonts w:eastAsia="Times New Roman" w:cs="Times New Roman"/>
          <w:spacing w:val="1"/>
          <w:szCs w:val="28"/>
          <w:lang w:eastAsia="ru-RU"/>
        </w:rPr>
        <w:t>дебиторская задолженность по</w:t>
      </w:r>
      <w:r>
        <w:rPr>
          <w:rFonts w:eastAsia="Times New Roman" w:cs="Times New Roman"/>
          <w:spacing w:val="1"/>
          <w:szCs w:val="28"/>
          <w:lang w:eastAsia="ru-RU"/>
        </w:rPr>
        <w:t xml:space="preserve"> доходам </w:t>
      </w:r>
      <w:r w:rsidRPr="00E0773A">
        <w:rPr>
          <w:rFonts w:eastAsia="Times New Roman" w:cs="Times New Roman"/>
          <w:spacing w:val="1"/>
          <w:szCs w:val="28"/>
          <w:lang w:eastAsia="ru-RU"/>
        </w:rPr>
        <w:t xml:space="preserve">–  41859,6 </w:t>
      </w:r>
      <w:proofErr w:type="spellStart"/>
      <w:r w:rsidRPr="00E0773A">
        <w:rPr>
          <w:rFonts w:eastAsia="Times New Roman" w:cs="Times New Roman"/>
          <w:spacing w:val="1"/>
          <w:szCs w:val="28"/>
          <w:lang w:eastAsia="ru-RU"/>
        </w:rPr>
        <w:t>тыс.руб</w:t>
      </w:r>
      <w:proofErr w:type="spellEnd"/>
      <w:r w:rsidRPr="00E0773A">
        <w:rPr>
          <w:rFonts w:eastAsia="Times New Roman" w:cs="Times New Roman"/>
          <w:spacing w:val="1"/>
          <w:szCs w:val="28"/>
          <w:lang w:eastAsia="ru-RU"/>
        </w:rPr>
        <w:t>.;</w:t>
      </w:r>
      <w:r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E0773A">
        <w:rPr>
          <w:rFonts w:eastAsia="Times New Roman" w:cs="Times New Roman"/>
          <w:spacing w:val="1"/>
          <w:szCs w:val="28"/>
          <w:lang w:eastAsia="ru-RU"/>
        </w:rPr>
        <w:t xml:space="preserve">по выплатам – 551,3 </w:t>
      </w:r>
      <w:proofErr w:type="spellStart"/>
      <w:r>
        <w:rPr>
          <w:rFonts w:eastAsia="Times New Roman" w:cs="Times New Roman"/>
          <w:spacing w:val="1"/>
          <w:szCs w:val="28"/>
          <w:lang w:eastAsia="ru-RU"/>
        </w:rPr>
        <w:t>тыс.руб</w:t>
      </w:r>
      <w:proofErr w:type="spellEnd"/>
      <w:r>
        <w:rPr>
          <w:rFonts w:eastAsia="Times New Roman" w:cs="Times New Roman"/>
          <w:spacing w:val="1"/>
          <w:szCs w:val="28"/>
          <w:lang w:eastAsia="ru-RU"/>
        </w:rPr>
        <w:t>.</w:t>
      </w:r>
    </w:p>
    <w:p w14:paraId="3FADB087" w14:textId="77777777" w:rsidR="00E811F1" w:rsidRPr="00596DB8" w:rsidRDefault="00E811F1" w:rsidP="00E811F1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596DB8">
        <w:rPr>
          <w:rFonts w:eastAsia="Times New Roman" w:cs="Times New Roman"/>
          <w:spacing w:val="1"/>
          <w:szCs w:val="28"/>
          <w:lang w:eastAsia="ru-RU"/>
        </w:rPr>
        <w:t>По сравнению с задолженностью на конец аналогичного периода прошлого финансового года общая дебиторская задолженность увеличилась на 1218,0 тыс. руб.</w:t>
      </w:r>
    </w:p>
    <w:p w14:paraId="0559F766" w14:textId="77777777" w:rsidR="00E811F1" w:rsidRPr="00596DB8" w:rsidRDefault="00E811F1" w:rsidP="00E811F1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596DB8">
        <w:rPr>
          <w:rFonts w:eastAsia="Times New Roman" w:cs="Times New Roman"/>
          <w:spacing w:val="1"/>
          <w:szCs w:val="28"/>
          <w:lang w:eastAsia="ru-RU"/>
        </w:rPr>
        <w:t xml:space="preserve">В 2022 году Администрацией поселения не привлекались заемные средства. Задолженность Федоровского сельского поселения по </w:t>
      </w:r>
      <w:r>
        <w:rPr>
          <w:rFonts w:eastAsia="Times New Roman" w:cs="Times New Roman"/>
          <w:spacing w:val="1"/>
          <w:szCs w:val="28"/>
          <w:lang w:eastAsia="ru-RU"/>
        </w:rPr>
        <w:t xml:space="preserve">бюджетному </w:t>
      </w:r>
      <w:r w:rsidRPr="00596DB8">
        <w:rPr>
          <w:rFonts w:eastAsia="Times New Roman" w:cs="Times New Roman"/>
          <w:spacing w:val="1"/>
          <w:szCs w:val="28"/>
          <w:lang w:eastAsia="ru-RU"/>
        </w:rPr>
        <w:t>кредиту, по состоянию на 1 января 2022 года составляла 90, 0 тыс. руб., которая была погашена в сентябре 2022 года. На 1 января 2023 года муниципальный долг составляет 0,00 руб.</w:t>
      </w:r>
    </w:p>
    <w:p w14:paraId="2CFC78A3" w14:textId="77777777" w:rsidR="001A7B8A" w:rsidRPr="001A7B8A" w:rsidRDefault="001A7B8A" w:rsidP="006B2F3E">
      <w:pPr>
        <w:pStyle w:val="Textbody"/>
        <w:spacing w:after="0"/>
        <w:ind w:firstLine="708"/>
        <w:contextualSpacing/>
        <w:jc w:val="both"/>
        <w:rPr>
          <w:rFonts w:cs="Times New Roman"/>
          <w:color w:val="FF0000"/>
          <w:sz w:val="28"/>
          <w:szCs w:val="28"/>
        </w:rPr>
      </w:pPr>
    </w:p>
    <w:p w14:paraId="6AE647B3" w14:textId="77777777" w:rsidR="00E77142" w:rsidRPr="00E811F1" w:rsidRDefault="00E77142" w:rsidP="00E77142">
      <w:pPr>
        <w:ind w:firstLine="720"/>
        <w:jc w:val="both"/>
        <w:rPr>
          <w:rFonts w:cs="Times New Roman"/>
          <w:b/>
          <w:szCs w:val="28"/>
        </w:rPr>
      </w:pPr>
      <w:r w:rsidRPr="00E811F1">
        <w:rPr>
          <w:rFonts w:cs="Times New Roman"/>
          <w:b/>
          <w:szCs w:val="28"/>
        </w:rPr>
        <w:t>Выводы:</w:t>
      </w:r>
    </w:p>
    <w:p w14:paraId="6FD3DA35" w14:textId="7FF75038" w:rsidR="003026F7" w:rsidRPr="00E811F1" w:rsidRDefault="003026F7" w:rsidP="003026F7">
      <w:pPr>
        <w:pStyle w:val="aa"/>
        <w:numPr>
          <w:ilvl w:val="0"/>
          <w:numId w:val="11"/>
        </w:numPr>
        <w:ind w:left="0" w:firstLine="710"/>
        <w:jc w:val="both"/>
        <w:rPr>
          <w:rFonts w:cs="Times New Roman"/>
          <w:szCs w:val="28"/>
        </w:rPr>
      </w:pPr>
      <w:r w:rsidRPr="00E811F1">
        <w:rPr>
          <w:rFonts w:cs="Times New Roman"/>
          <w:szCs w:val="28"/>
        </w:rPr>
        <w:t xml:space="preserve">Годовая бюджетная отчетность </w:t>
      </w:r>
      <w:r w:rsidR="00E811F1" w:rsidRPr="00E811F1">
        <w:rPr>
          <w:rFonts w:cs="Times New Roman"/>
          <w:szCs w:val="28"/>
        </w:rPr>
        <w:t xml:space="preserve">Администрации, </w:t>
      </w:r>
      <w:r w:rsidRPr="00E811F1">
        <w:rPr>
          <w:rFonts w:cs="Times New Roman"/>
          <w:szCs w:val="28"/>
        </w:rPr>
        <w:t>представле</w:t>
      </w:r>
      <w:r w:rsidR="00ED4AB5" w:rsidRPr="00E811F1">
        <w:rPr>
          <w:rFonts w:cs="Times New Roman"/>
          <w:szCs w:val="28"/>
        </w:rPr>
        <w:t>н</w:t>
      </w:r>
      <w:r w:rsidRPr="00E811F1">
        <w:rPr>
          <w:rFonts w:cs="Times New Roman"/>
          <w:szCs w:val="28"/>
        </w:rPr>
        <w:t>на</w:t>
      </w:r>
      <w:r w:rsidR="00632D9C" w:rsidRPr="00E811F1">
        <w:rPr>
          <w:rFonts w:cs="Times New Roman"/>
          <w:szCs w:val="28"/>
        </w:rPr>
        <w:t>я</w:t>
      </w:r>
      <w:r w:rsidRPr="00E811F1">
        <w:rPr>
          <w:rFonts w:cs="Times New Roman"/>
          <w:szCs w:val="28"/>
        </w:rPr>
        <w:t xml:space="preserve"> в контрольно-счетную палату</w:t>
      </w:r>
      <w:r w:rsidR="00ED4AB5" w:rsidRPr="00E811F1">
        <w:rPr>
          <w:rFonts w:cs="Times New Roman"/>
          <w:szCs w:val="28"/>
        </w:rPr>
        <w:t>,</w:t>
      </w:r>
      <w:r w:rsidRPr="00E811F1">
        <w:rPr>
          <w:rFonts w:cs="Times New Roman"/>
          <w:szCs w:val="28"/>
        </w:rPr>
        <w:t xml:space="preserve"> </w:t>
      </w:r>
      <w:r w:rsidRPr="00E811F1">
        <w:rPr>
          <w:rFonts w:cs="Times New Roman"/>
          <w:spacing w:val="1"/>
          <w:szCs w:val="28"/>
        </w:rPr>
        <w:t>составлена нарастающим итогом с начала года в рублях с точностью до второго деся</w:t>
      </w:r>
      <w:r w:rsidRPr="00E811F1">
        <w:rPr>
          <w:rFonts w:cs="Times New Roman"/>
          <w:szCs w:val="28"/>
        </w:rPr>
        <w:t xml:space="preserve">тичного знака после запятой. </w:t>
      </w:r>
    </w:p>
    <w:p w14:paraId="45157312" w14:textId="00ED7D95" w:rsidR="00E77142" w:rsidRPr="00E811F1" w:rsidRDefault="00E811F1" w:rsidP="00E811F1">
      <w:pPr>
        <w:pStyle w:val="aa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E811F1">
        <w:rPr>
          <w:rFonts w:cs="Times New Roman"/>
          <w:szCs w:val="28"/>
        </w:rPr>
        <w:t xml:space="preserve">2.  </w:t>
      </w:r>
      <w:r w:rsidR="00E77142" w:rsidRPr="00E811F1">
        <w:rPr>
          <w:rFonts w:cs="Times New Roman"/>
          <w:szCs w:val="28"/>
        </w:rPr>
        <w:t>В соответствии со ст.162 БК РФ бюджетные обязательства за 2022 год приняты и исполнены в пределах доведенных лимитов бюджетных обязательств.</w:t>
      </w:r>
    </w:p>
    <w:p w14:paraId="7A50AF6D" w14:textId="7D55AE16" w:rsidR="00E811F1" w:rsidRPr="00E811F1" w:rsidRDefault="00E811F1" w:rsidP="00E811F1">
      <w:pPr>
        <w:tabs>
          <w:tab w:val="left" w:pos="851"/>
        </w:tabs>
        <w:ind w:left="142"/>
        <w:jc w:val="both"/>
        <w:rPr>
          <w:rFonts w:eastAsia="Times New Roman" w:cs="Times New Roman"/>
          <w:color w:val="FF0000"/>
          <w:spacing w:val="-1"/>
          <w:szCs w:val="28"/>
          <w:lang w:eastAsia="ru-RU"/>
        </w:rPr>
      </w:pPr>
      <w:r>
        <w:rPr>
          <w:rFonts w:cs="Times New Roman"/>
          <w:szCs w:val="28"/>
        </w:rPr>
        <w:t xml:space="preserve">         3. </w:t>
      </w:r>
      <w:r w:rsidRPr="00E811F1">
        <w:rPr>
          <w:rFonts w:cs="Times New Roman"/>
          <w:szCs w:val="28"/>
        </w:rPr>
        <w:t xml:space="preserve">Установлено нарушение статьи 34 БК РФ в сумме 110,9 </w:t>
      </w:r>
      <w:proofErr w:type="spellStart"/>
      <w:r w:rsidRPr="00E811F1">
        <w:rPr>
          <w:rFonts w:cs="Times New Roman"/>
          <w:szCs w:val="28"/>
        </w:rPr>
        <w:t>тыс.руб</w:t>
      </w:r>
      <w:proofErr w:type="spellEnd"/>
      <w:r w:rsidRPr="00E811F1">
        <w:rPr>
          <w:rFonts w:cs="Times New Roman"/>
          <w:szCs w:val="28"/>
        </w:rPr>
        <w:t xml:space="preserve">., выразившееся в неэффективном расходовании бюджетных средств, направленных на </w:t>
      </w:r>
      <w:r w:rsidRPr="00E811F1">
        <w:rPr>
          <w:rFonts w:cs="Times New Roman"/>
          <w:color w:val="000000"/>
          <w:szCs w:val="28"/>
          <w:shd w:val="clear" w:color="auto" w:fill="FFFFFF"/>
        </w:rPr>
        <w:t>уплату штрафов и пени за несвоевременную уплату налогов, сборов, страховых взносов.</w:t>
      </w:r>
    </w:p>
    <w:p w14:paraId="6A3970B7" w14:textId="142DEDAC" w:rsidR="00E6246B" w:rsidRPr="00E811F1" w:rsidRDefault="003026F7" w:rsidP="003026F7">
      <w:pPr>
        <w:pStyle w:val="Textbody"/>
        <w:tabs>
          <w:tab w:val="left" w:pos="1843"/>
        </w:tabs>
        <w:spacing w:after="100" w:afterAutospacing="1"/>
        <w:ind w:firstLine="710"/>
        <w:contextualSpacing/>
        <w:jc w:val="both"/>
        <w:rPr>
          <w:sz w:val="28"/>
          <w:szCs w:val="28"/>
          <w:lang w:eastAsia="ru-RU"/>
        </w:rPr>
      </w:pPr>
      <w:r w:rsidRPr="00E811F1">
        <w:rPr>
          <w:sz w:val="28"/>
          <w:szCs w:val="28"/>
          <w:lang w:eastAsia="ru-RU"/>
        </w:rPr>
        <w:t xml:space="preserve">4. </w:t>
      </w:r>
      <w:r w:rsidR="00E6246B" w:rsidRPr="00E811F1">
        <w:rPr>
          <w:sz w:val="28"/>
          <w:szCs w:val="28"/>
          <w:lang w:eastAsia="ru-RU"/>
        </w:rPr>
        <w:t xml:space="preserve">Состав форм бюджетной отчетности, представленных главным распорядителем бюджетных средств в контрольно-счетную палату, </w:t>
      </w:r>
      <w:r w:rsidR="00ED4AB5" w:rsidRPr="00E811F1">
        <w:rPr>
          <w:sz w:val="28"/>
          <w:szCs w:val="28"/>
          <w:lang w:eastAsia="ru-RU"/>
        </w:rPr>
        <w:t xml:space="preserve">не в полной мере </w:t>
      </w:r>
      <w:r w:rsidR="00E6246B" w:rsidRPr="00E811F1">
        <w:rPr>
          <w:sz w:val="28"/>
          <w:szCs w:val="28"/>
          <w:lang w:eastAsia="ru-RU"/>
        </w:rPr>
        <w:t>соответствует составу форм п. 11.1 Инструкции № 191н.</w:t>
      </w:r>
    </w:p>
    <w:p w14:paraId="3CD5DFF7" w14:textId="28B23575" w:rsidR="003B200A" w:rsidRPr="00E811F1" w:rsidRDefault="003026F7" w:rsidP="003026F7">
      <w:pPr>
        <w:pStyle w:val="Textbody"/>
        <w:tabs>
          <w:tab w:val="left" w:pos="851"/>
        </w:tabs>
        <w:spacing w:after="0"/>
        <w:ind w:firstLine="568"/>
        <w:contextualSpacing/>
        <w:jc w:val="both"/>
        <w:rPr>
          <w:sz w:val="28"/>
          <w:szCs w:val="28"/>
          <w:lang w:eastAsia="ru-RU"/>
        </w:rPr>
      </w:pPr>
      <w:r w:rsidRPr="00E811F1">
        <w:rPr>
          <w:rFonts w:cs="Times New Roman"/>
          <w:spacing w:val="11"/>
          <w:sz w:val="28"/>
          <w:szCs w:val="28"/>
        </w:rPr>
        <w:t xml:space="preserve">  5. </w:t>
      </w:r>
      <w:r w:rsidR="003B200A" w:rsidRPr="00E811F1">
        <w:rPr>
          <w:rFonts w:cs="Times New Roman"/>
          <w:spacing w:val="11"/>
          <w:sz w:val="28"/>
          <w:szCs w:val="28"/>
        </w:rPr>
        <w:t>Пояснительная записка (ф. 0503160)</w:t>
      </w:r>
      <w:r w:rsidR="003B200A" w:rsidRPr="00E811F1">
        <w:rPr>
          <w:rFonts w:cs="Times New Roman"/>
          <w:spacing w:val="11"/>
          <w:szCs w:val="28"/>
        </w:rPr>
        <w:t xml:space="preserve">, </w:t>
      </w:r>
      <w:r w:rsidR="003B200A" w:rsidRPr="00E811F1">
        <w:rPr>
          <w:rFonts w:cs="Times New Roman"/>
          <w:sz w:val="28"/>
          <w:szCs w:val="28"/>
        </w:rPr>
        <w:t>составлена в соответствии с Инструкцией № 191н -</w:t>
      </w:r>
      <w:r w:rsidR="00E811F1" w:rsidRPr="00E811F1">
        <w:rPr>
          <w:rFonts w:cs="Times New Roman"/>
          <w:sz w:val="28"/>
          <w:szCs w:val="28"/>
        </w:rPr>
        <w:t xml:space="preserve"> </w:t>
      </w:r>
      <w:r w:rsidR="003B200A" w:rsidRPr="00E811F1">
        <w:rPr>
          <w:rFonts w:cs="Times New Roman"/>
          <w:sz w:val="28"/>
          <w:szCs w:val="28"/>
        </w:rPr>
        <w:t>в разрезе пяти разделов, включающих текстовую часть и сведения в виде форм и таблиц,</w:t>
      </w:r>
      <w:r w:rsidR="003B200A" w:rsidRPr="00E811F1">
        <w:rPr>
          <w:sz w:val="28"/>
          <w:szCs w:val="28"/>
          <w:lang w:eastAsia="ru-RU"/>
        </w:rPr>
        <w:t xml:space="preserve"> однако содержание отдельных разделов не соответствует Инструкции 191н.</w:t>
      </w:r>
    </w:p>
    <w:p w14:paraId="63F23199" w14:textId="5A14E256" w:rsidR="00E6246B" w:rsidRPr="00E811F1" w:rsidRDefault="00E6246B" w:rsidP="00E6246B">
      <w:pPr>
        <w:pStyle w:val="Textbody"/>
        <w:tabs>
          <w:tab w:val="left" w:pos="1843"/>
        </w:tabs>
        <w:spacing w:after="0"/>
        <w:contextualSpacing/>
        <w:jc w:val="both"/>
        <w:rPr>
          <w:sz w:val="28"/>
          <w:szCs w:val="28"/>
          <w:lang w:eastAsia="ru-RU"/>
        </w:rPr>
      </w:pPr>
      <w:r w:rsidRPr="00E811F1">
        <w:rPr>
          <w:sz w:val="28"/>
          <w:szCs w:val="28"/>
          <w:lang w:eastAsia="ru-RU"/>
        </w:rPr>
        <w:t xml:space="preserve">          6. Установлена внутренняя согласованность одноименных показателей в различных отчётных формах.</w:t>
      </w:r>
    </w:p>
    <w:p w14:paraId="53E56BEF" w14:textId="5EE223C7" w:rsidR="00E77142" w:rsidRPr="00E811F1" w:rsidRDefault="00E6246B" w:rsidP="00E6246B">
      <w:pPr>
        <w:shd w:val="clear" w:color="auto" w:fill="FFFFFF"/>
        <w:tabs>
          <w:tab w:val="left" w:pos="1134"/>
        </w:tabs>
        <w:ind w:left="142" w:firstLine="568"/>
        <w:jc w:val="both"/>
        <w:textAlignment w:val="baseline"/>
        <w:rPr>
          <w:rFonts w:cs="Times New Roman"/>
          <w:szCs w:val="28"/>
        </w:rPr>
      </w:pPr>
      <w:r w:rsidRPr="00E811F1">
        <w:rPr>
          <w:rFonts w:cs="Times New Roman"/>
          <w:szCs w:val="28"/>
        </w:rPr>
        <w:t>7</w:t>
      </w:r>
      <w:r w:rsidR="00E77142" w:rsidRPr="00E811F1">
        <w:rPr>
          <w:rFonts w:cs="Times New Roman"/>
          <w:szCs w:val="28"/>
        </w:rPr>
        <w:t xml:space="preserve">. В ходе проверки бюджетной отчетности проведено соответствие показателей форм бюджетной отчетности главного распорядителя бюджетных средств и сопоставлены показатели «Отчет об исполнении </w:t>
      </w:r>
      <w:r w:rsidR="00E77142" w:rsidRPr="00E811F1">
        <w:rPr>
          <w:rFonts w:cs="Times New Roman"/>
          <w:szCs w:val="28"/>
        </w:rPr>
        <w:lastRenderedPageBreak/>
        <w:t xml:space="preserve">главного распорядителя, распорядителя, получателя бюджетных </w:t>
      </w:r>
      <w:proofErr w:type="gramStart"/>
      <w:r w:rsidR="00E77142" w:rsidRPr="00E811F1">
        <w:rPr>
          <w:rFonts w:cs="Times New Roman"/>
          <w:szCs w:val="28"/>
        </w:rPr>
        <w:t>средств»  (</w:t>
      </w:r>
      <w:proofErr w:type="gramEnd"/>
      <w:r w:rsidR="00E77142" w:rsidRPr="00E811F1">
        <w:rPr>
          <w:rFonts w:cs="Times New Roman"/>
          <w:szCs w:val="28"/>
        </w:rPr>
        <w:t>ф. 0503127) с данными, предоставленными УФК по Краснодарскому краю. Расхождений не установлено.</w:t>
      </w:r>
    </w:p>
    <w:p w14:paraId="632F1F67" w14:textId="234F8B77" w:rsidR="00670152" w:rsidRPr="00E811F1" w:rsidRDefault="00670152" w:rsidP="00670152">
      <w:pPr>
        <w:pStyle w:val="aa"/>
        <w:tabs>
          <w:tab w:val="left" w:pos="840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811F1">
        <w:rPr>
          <w:rFonts w:eastAsia="Times New Roman" w:cs="Times New Roman"/>
          <w:szCs w:val="28"/>
          <w:lang w:eastAsia="ru-RU"/>
        </w:rPr>
        <w:t xml:space="preserve">Заключение, подготовленное контрольно-счетной палатой муниципального образования Абинский район по результатам внешней проверки годовой бюджетной отчетности </w:t>
      </w:r>
      <w:r w:rsidR="00E811F1" w:rsidRPr="00E811F1">
        <w:rPr>
          <w:rFonts w:eastAsia="Times New Roman" w:cs="Times New Roman"/>
          <w:szCs w:val="28"/>
          <w:lang w:eastAsia="ru-RU"/>
        </w:rPr>
        <w:t xml:space="preserve">администрации </w:t>
      </w:r>
      <w:r w:rsidR="00ED4AB5" w:rsidRPr="00E811F1">
        <w:rPr>
          <w:rFonts w:eastAsia="Times New Roman" w:cs="Times New Roman"/>
          <w:szCs w:val="28"/>
          <w:lang w:eastAsia="ru-RU"/>
        </w:rPr>
        <w:t xml:space="preserve">Федоровского </w:t>
      </w:r>
      <w:r w:rsidRPr="00E811F1">
        <w:rPr>
          <w:rFonts w:eastAsia="Times New Roman" w:cs="Times New Roman"/>
          <w:szCs w:val="28"/>
          <w:lang w:eastAsia="ru-RU"/>
        </w:rPr>
        <w:t>сельского поселения за 2022 год, направлено председателю Совета</w:t>
      </w:r>
      <w:r w:rsidR="00ED4AB5" w:rsidRPr="00E811F1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="00ED4AB5" w:rsidRPr="00E811F1">
        <w:rPr>
          <w:rFonts w:eastAsia="Times New Roman" w:cs="Times New Roman"/>
          <w:szCs w:val="28"/>
          <w:lang w:eastAsia="ru-RU"/>
        </w:rPr>
        <w:t xml:space="preserve">главе </w:t>
      </w:r>
      <w:r w:rsidRPr="00E811F1">
        <w:rPr>
          <w:rFonts w:eastAsia="Times New Roman" w:cs="Times New Roman"/>
          <w:szCs w:val="28"/>
          <w:lang w:eastAsia="ru-RU"/>
        </w:rPr>
        <w:t xml:space="preserve"> </w:t>
      </w:r>
      <w:r w:rsidR="00ED4AB5" w:rsidRPr="00E811F1">
        <w:rPr>
          <w:rFonts w:eastAsia="Times New Roman" w:cs="Times New Roman"/>
          <w:szCs w:val="28"/>
          <w:lang w:eastAsia="ru-RU"/>
        </w:rPr>
        <w:t>Федоровского</w:t>
      </w:r>
      <w:proofErr w:type="gramEnd"/>
      <w:r w:rsidR="00ED4AB5" w:rsidRPr="00E811F1">
        <w:rPr>
          <w:rFonts w:eastAsia="Times New Roman" w:cs="Times New Roman"/>
          <w:szCs w:val="28"/>
          <w:lang w:eastAsia="ru-RU"/>
        </w:rPr>
        <w:t xml:space="preserve"> </w:t>
      </w:r>
      <w:r w:rsidRPr="00E811F1">
        <w:rPr>
          <w:rFonts w:eastAsia="Times New Roman" w:cs="Times New Roman"/>
          <w:szCs w:val="28"/>
          <w:lang w:eastAsia="ru-RU"/>
        </w:rPr>
        <w:t>сельского поселения Абинского района (исх. № 1</w:t>
      </w:r>
      <w:r w:rsidR="00ED4AB5" w:rsidRPr="00E811F1">
        <w:rPr>
          <w:rFonts w:eastAsia="Times New Roman" w:cs="Times New Roman"/>
          <w:szCs w:val="28"/>
          <w:lang w:eastAsia="ru-RU"/>
        </w:rPr>
        <w:t>34</w:t>
      </w:r>
      <w:r w:rsidRPr="00E811F1">
        <w:rPr>
          <w:rFonts w:eastAsia="Times New Roman" w:cs="Times New Roman"/>
          <w:szCs w:val="28"/>
          <w:lang w:eastAsia="ru-RU"/>
        </w:rPr>
        <w:t xml:space="preserve">/23 от </w:t>
      </w:r>
      <w:r w:rsidR="00ED4AB5" w:rsidRPr="00E811F1">
        <w:rPr>
          <w:rFonts w:eastAsia="Times New Roman" w:cs="Times New Roman"/>
          <w:szCs w:val="28"/>
          <w:lang w:eastAsia="ru-RU"/>
        </w:rPr>
        <w:t>31</w:t>
      </w:r>
      <w:r w:rsidRPr="00E811F1">
        <w:rPr>
          <w:rFonts w:eastAsia="Times New Roman" w:cs="Times New Roman"/>
          <w:szCs w:val="28"/>
          <w:lang w:eastAsia="ru-RU"/>
        </w:rPr>
        <w:t>.03.2023 г.</w:t>
      </w:r>
      <w:r w:rsidR="003B2A2C" w:rsidRPr="00E811F1">
        <w:rPr>
          <w:rFonts w:eastAsia="Times New Roman" w:cs="Times New Roman"/>
          <w:szCs w:val="28"/>
          <w:lang w:eastAsia="ru-RU"/>
        </w:rPr>
        <w:t>).</w:t>
      </w:r>
    </w:p>
    <w:p w14:paraId="44214484" w14:textId="77777777" w:rsidR="00670152" w:rsidRPr="00E811F1" w:rsidRDefault="00670152" w:rsidP="00E77142">
      <w:pPr>
        <w:pStyle w:val="aa"/>
        <w:tabs>
          <w:tab w:val="left" w:pos="426"/>
        </w:tabs>
        <w:ind w:left="142" w:firstLine="578"/>
        <w:jc w:val="both"/>
        <w:rPr>
          <w:rFonts w:cs="Times New Roman"/>
          <w:szCs w:val="28"/>
        </w:rPr>
      </w:pPr>
    </w:p>
    <w:p w14:paraId="497ACD11" w14:textId="24FAC9ED" w:rsidR="00E77142" w:rsidRPr="00E811F1" w:rsidRDefault="00E77142" w:rsidP="00E77142">
      <w:pPr>
        <w:pStyle w:val="aa"/>
        <w:tabs>
          <w:tab w:val="left" w:pos="426"/>
        </w:tabs>
        <w:ind w:left="142" w:firstLine="578"/>
        <w:jc w:val="both"/>
        <w:rPr>
          <w:rFonts w:cs="Times New Roman"/>
          <w:szCs w:val="28"/>
        </w:rPr>
      </w:pPr>
      <w:r w:rsidRPr="00E811F1">
        <w:rPr>
          <w:rFonts w:cs="Times New Roman"/>
          <w:szCs w:val="28"/>
        </w:rPr>
        <w:t>В целях устранения выявленных в ходе проверки нарушений и замечаний, а также недопущению их впредь контрольно-счетной палатой рекомендовано:</w:t>
      </w:r>
    </w:p>
    <w:p w14:paraId="00EDF11D" w14:textId="0E17F7C7" w:rsidR="00265C6D" w:rsidRPr="00E811F1" w:rsidRDefault="00E77142" w:rsidP="00265C6D">
      <w:pPr>
        <w:pStyle w:val="aa"/>
        <w:tabs>
          <w:tab w:val="left" w:pos="426"/>
        </w:tabs>
        <w:ind w:left="142" w:firstLine="578"/>
        <w:jc w:val="both"/>
        <w:rPr>
          <w:rFonts w:cs="Times New Roman"/>
          <w:szCs w:val="28"/>
        </w:rPr>
      </w:pPr>
      <w:r w:rsidRPr="00E811F1">
        <w:rPr>
          <w:rFonts w:cs="Times New Roman"/>
          <w:szCs w:val="28"/>
        </w:rPr>
        <w:t xml:space="preserve"> </w:t>
      </w:r>
      <w:r w:rsidR="00265C6D" w:rsidRPr="00E811F1">
        <w:rPr>
          <w:rFonts w:cs="Times New Roman"/>
          <w:szCs w:val="28"/>
        </w:rPr>
        <w:t xml:space="preserve"> Пояснительную записку привести в соответствие с пунктами 152 Инструкции 191н в части ее содержания и усилить контроль за качеством ее составления.</w:t>
      </w:r>
    </w:p>
    <w:p w14:paraId="0E47F816" w14:textId="72C34498" w:rsidR="00E77142" w:rsidRPr="003B2A2C" w:rsidRDefault="00E77142" w:rsidP="00265C6D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14:paraId="7A050AF4" w14:textId="258F94FD" w:rsidR="00E77142" w:rsidRPr="003B2A2C" w:rsidRDefault="00E77142" w:rsidP="00E77142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3B2A2C">
        <w:rPr>
          <w:rFonts w:cs="Times New Roman"/>
          <w:szCs w:val="28"/>
        </w:rPr>
        <w:t xml:space="preserve">  </w:t>
      </w:r>
    </w:p>
    <w:p w14:paraId="42A856D5" w14:textId="40633731" w:rsidR="003545E9" w:rsidRPr="003B2A2C" w:rsidRDefault="003545E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39493389" w14:textId="77777777" w:rsidR="003545E9" w:rsidRPr="00837496" w:rsidRDefault="003545E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color w:val="FF0000"/>
          <w:sz w:val="28"/>
          <w:szCs w:val="28"/>
          <w:lang w:eastAsia="ru-RU"/>
        </w:rPr>
      </w:pPr>
    </w:p>
    <w:sectPr w:rsidR="003545E9" w:rsidRPr="00837496" w:rsidSect="005641B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2045" w14:textId="77777777" w:rsidR="00A82598" w:rsidRDefault="00A82598" w:rsidP="00C22ADB">
      <w:r>
        <w:separator/>
      </w:r>
    </w:p>
  </w:endnote>
  <w:endnote w:type="continuationSeparator" w:id="0">
    <w:p w14:paraId="2A9C4F48" w14:textId="77777777" w:rsidR="00A82598" w:rsidRDefault="00A82598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F380" w14:textId="77777777" w:rsidR="00A82598" w:rsidRDefault="00A82598" w:rsidP="00C22ADB">
      <w:r>
        <w:separator/>
      </w:r>
    </w:p>
  </w:footnote>
  <w:footnote w:type="continuationSeparator" w:id="0">
    <w:p w14:paraId="48F91C73" w14:textId="77777777" w:rsidR="00A82598" w:rsidRDefault="00A82598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000406B2" w:rsidR="00C576BC" w:rsidRDefault="00C57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917">
          <w:rPr>
            <w:noProof/>
          </w:rPr>
          <w:t>5</w:t>
        </w:r>
        <w:r>
          <w:fldChar w:fldCharType="end"/>
        </w:r>
      </w:p>
    </w:sdtContent>
  </w:sdt>
  <w:p w14:paraId="33CCCDF5" w14:textId="77777777" w:rsidR="00C576BC" w:rsidRDefault="00C576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032"/>
    <w:multiLevelType w:val="hybridMultilevel"/>
    <w:tmpl w:val="85E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9F0F37"/>
    <w:multiLevelType w:val="hybridMultilevel"/>
    <w:tmpl w:val="B2E23966"/>
    <w:lvl w:ilvl="0" w:tplc="FBB615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6DD75AB"/>
    <w:multiLevelType w:val="hybridMultilevel"/>
    <w:tmpl w:val="E620EE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12D84"/>
    <w:multiLevelType w:val="hybridMultilevel"/>
    <w:tmpl w:val="93BC086A"/>
    <w:lvl w:ilvl="0" w:tplc="F4CE175C">
      <w:start w:val="1"/>
      <w:numFmt w:val="decimal"/>
      <w:lvlText w:val="%1."/>
      <w:lvlJc w:val="left"/>
      <w:pPr>
        <w:ind w:left="1219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0297980">
    <w:abstractNumId w:val="1"/>
  </w:num>
  <w:num w:numId="2" w16cid:durableId="804087033">
    <w:abstractNumId w:val="5"/>
  </w:num>
  <w:num w:numId="3" w16cid:durableId="1334838813">
    <w:abstractNumId w:val="3"/>
  </w:num>
  <w:num w:numId="4" w16cid:durableId="636377205">
    <w:abstractNumId w:val="6"/>
  </w:num>
  <w:num w:numId="5" w16cid:durableId="1094472284">
    <w:abstractNumId w:val="8"/>
  </w:num>
  <w:num w:numId="6" w16cid:durableId="530218575">
    <w:abstractNumId w:val="2"/>
  </w:num>
  <w:num w:numId="7" w16cid:durableId="941456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2071290">
    <w:abstractNumId w:val="0"/>
  </w:num>
  <w:num w:numId="9" w16cid:durableId="1838375206">
    <w:abstractNumId w:val="10"/>
  </w:num>
  <w:num w:numId="10" w16cid:durableId="1615018125">
    <w:abstractNumId w:val="7"/>
  </w:num>
  <w:num w:numId="11" w16cid:durableId="32971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A3213"/>
    <w:rsid w:val="000B2BCA"/>
    <w:rsid w:val="000C2DA0"/>
    <w:rsid w:val="000C7185"/>
    <w:rsid w:val="000E7F59"/>
    <w:rsid w:val="00114000"/>
    <w:rsid w:val="001277E5"/>
    <w:rsid w:val="00137D7A"/>
    <w:rsid w:val="00182678"/>
    <w:rsid w:val="001942C9"/>
    <w:rsid w:val="00195653"/>
    <w:rsid w:val="001A45DB"/>
    <w:rsid w:val="001A7B8A"/>
    <w:rsid w:val="001C20A0"/>
    <w:rsid w:val="001C2A01"/>
    <w:rsid w:val="001D3B36"/>
    <w:rsid w:val="001E2E5C"/>
    <w:rsid w:val="001E5A50"/>
    <w:rsid w:val="002068B1"/>
    <w:rsid w:val="0020796E"/>
    <w:rsid w:val="00222F33"/>
    <w:rsid w:val="00230FAD"/>
    <w:rsid w:val="00235DC4"/>
    <w:rsid w:val="002508A4"/>
    <w:rsid w:val="0026026C"/>
    <w:rsid w:val="00265C6D"/>
    <w:rsid w:val="00290F2D"/>
    <w:rsid w:val="002975EA"/>
    <w:rsid w:val="002D7600"/>
    <w:rsid w:val="002E01F8"/>
    <w:rsid w:val="002F7F7A"/>
    <w:rsid w:val="003026F7"/>
    <w:rsid w:val="0030676D"/>
    <w:rsid w:val="00307480"/>
    <w:rsid w:val="00314F48"/>
    <w:rsid w:val="0032488F"/>
    <w:rsid w:val="00335C1F"/>
    <w:rsid w:val="003545E9"/>
    <w:rsid w:val="003868CD"/>
    <w:rsid w:val="003B200A"/>
    <w:rsid w:val="003B2A2C"/>
    <w:rsid w:val="003C4E5A"/>
    <w:rsid w:val="00430EDE"/>
    <w:rsid w:val="0044536B"/>
    <w:rsid w:val="00474819"/>
    <w:rsid w:val="004B6DAA"/>
    <w:rsid w:val="004D48DD"/>
    <w:rsid w:val="00502507"/>
    <w:rsid w:val="00533FA9"/>
    <w:rsid w:val="005511D7"/>
    <w:rsid w:val="00555F85"/>
    <w:rsid w:val="005641B3"/>
    <w:rsid w:val="00570B1D"/>
    <w:rsid w:val="005737D1"/>
    <w:rsid w:val="00576592"/>
    <w:rsid w:val="005F3BA5"/>
    <w:rsid w:val="00632691"/>
    <w:rsid w:val="00632D9C"/>
    <w:rsid w:val="006345B0"/>
    <w:rsid w:val="00641EFC"/>
    <w:rsid w:val="00643086"/>
    <w:rsid w:val="006615A1"/>
    <w:rsid w:val="00670152"/>
    <w:rsid w:val="006945C5"/>
    <w:rsid w:val="00695E4D"/>
    <w:rsid w:val="006A0AAB"/>
    <w:rsid w:val="006B11A8"/>
    <w:rsid w:val="006B2F3E"/>
    <w:rsid w:val="006B6DB6"/>
    <w:rsid w:val="006E3549"/>
    <w:rsid w:val="006F77C1"/>
    <w:rsid w:val="00703917"/>
    <w:rsid w:val="0071530C"/>
    <w:rsid w:val="0074498F"/>
    <w:rsid w:val="00744BAD"/>
    <w:rsid w:val="00760FD2"/>
    <w:rsid w:val="00784063"/>
    <w:rsid w:val="007961FB"/>
    <w:rsid w:val="007B1DB4"/>
    <w:rsid w:val="007B4F42"/>
    <w:rsid w:val="007B50C8"/>
    <w:rsid w:val="007C189C"/>
    <w:rsid w:val="007F1ADE"/>
    <w:rsid w:val="00825ED8"/>
    <w:rsid w:val="00837496"/>
    <w:rsid w:val="008939D8"/>
    <w:rsid w:val="008C3412"/>
    <w:rsid w:val="008C7FA0"/>
    <w:rsid w:val="008E107B"/>
    <w:rsid w:val="008E38C4"/>
    <w:rsid w:val="008F5197"/>
    <w:rsid w:val="009050C7"/>
    <w:rsid w:val="00925F34"/>
    <w:rsid w:val="009269B4"/>
    <w:rsid w:val="00951D3B"/>
    <w:rsid w:val="00966822"/>
    <w:rsid w:val="00987B6C"/>
    <w:rsid w:val="009B7B8F"/>
    <w:rsid w:val="009C6F54"/>
    <w:rsid w:val="00A23BE5"/>
    <w:rsid w:val="00A506C1"/>
    <w:rsid w:val="00A6622E"/>
    <w:rsid w:val="00A82598"/>
    <w:rsid w:val="00A84A8B"/>
    <w:rsid w:val="00A95742"/>
    <w:rsid w:val="00AB6670"/>
    <w:rsid w:val="00B026BB"/>
    <w:rsid w:val="00B154F5"/>
    <w:rsid w:val="00B2214B"/>
    <w:rsid w:val="00B25636"/>
    <w:rsid w:val="00B3249A"/>
    <w:rsid w:val="00B426D1"/>
    <w:rsid w:val="00B52E70"/>
    <w:rsid w:val="00B604E7"/>
    <w:rsid w:val="00B850E2"/>
    <w:rsid w:val="00B943C5"/>
    <w:rsid w:val="00BE2DA4"/>
    <w:rsid w:val="00BF429F"/>
    <w:rsid w:val="00C12A0B"/>
    <w:rsid w:val="00C22ADB"/>
    <w:rsid w:val="00C3658A"/>
    <w:rsid w:val="00C4382C"/>
    <w:rsid w:val="00C4589C"/>
    <w:rsid w:val="00C546C9"/>
    <w:rsid w:val="00C576BC"/>
    <w:rsid w:val="00C8350B"/>
    <w:rsid w:val="00CD1C5D"/>
    <w:rsid w:val="00CD60CA"/>
    <w:rsid w:val="00D10179"/>
    <w:rsid w:val="00D21197"/>
    <w:rsid w:val="00D23C28"/>
    <w:rsid w:val="00D317CB"/>
    <w:rsid w:val="00D41191"/>
    <w:rsid w:val="00D42A9A"/>
    <w:rsid w:val="00D7495E"/>
    <w:rsid w:val="00D74AA7"/>
    <w:rsid w:val="00DC5B87"/>
    <w:rsid w:val="00DE2FED"/>
    <w:rsid w:val="00E50200"/>
    <w:rsid w:val="00E548A6"/>
    <w:rsid w:val="00E6246B"/>
    <w:rsid w:val="00E77142"/>
    <w:rsid w:val="00E811F1"/>
    <w:rsid w:val="00E87008"/>
    <w:rsid w:val="00EB05A4"/>
    <w:rsid w:val="00EC15FF"/>
    <w:rsid w:val="00ED4AB5"/>
    <w:rsid w:val="00EE1EB0"/>
    <w:rsid w:val="00F0103D"/>
    <w:rsid w:val="00F132E6"/>
    <w:rsid w:val="00F218C5"/>
    <w:rsid w:val="00F26224"/>
    <w:rsid w:val="00F46853"/>
    <w:rsid w:val="00F776D9"/>
    <w:rsid w:val="00FC0C5E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qFormat/>
    <w:rsid w:val="007B4F4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D60CA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CD60CA"/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E7714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2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A23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E080C224ACC522ECC95EBC8F41FD99909BD2AF7F4EA9E3677430P7W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2023-04-04T13:49:00Z</cp:lastPrinted>
  <dcterms:created xsi:type="dcterms:W3CDTF">2023-06-06T13:29:00Z</dcterms:created>
  <dcterms:modified xsi:type="dcterms:W3CDTF">2023-06-06T13:29:00Z</dcterms:modified>
</cp:coreProperties>
</file>