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480F5FE6" w:rsidR="00A84A8B" w:rsidRPr="00235DC4" w:rsidRDefault="00235DC4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0807"/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результатам внешней проверки годовой бюджетной отчетности </w:t>
      </w:r>
      <w:r w:rsidR="00096593">
        <w:rPr>
          <w:rFonts w:eastAsia="WenQuanYi Micro Hei" w:cs="Times New Roman"/>
          <w:b/>
          <w:bCs/>
          <w:szCs w:val="28"/>
          <w:lang w:eastAsia="zh-CN"/>
        </w:rPr>
        <w:t>Совета</w:t>
      </w:r>
      <w:r w:rsidR="0051563D" w:rsidRPr="0051563D">
        <w:rPr>
          <w:rFonts w:eastAsia="WenQuanYi Micro Hei" w:cs="Times New Roman"/>
          <w:b/>
          <w:bCs/>
          <w:szCs w:val="28"/>
          <w:lang w:eastAsia="zh-CN"/>
        </w:rPr>
        <w:t xml:space="preserve"> Светлогорского сельского поселения Абинского района за 2022 год</w:t>
      </w:r>
      <w:r w:rsidR="000B2BCA">
        <w:rPr>
          <w:rFonts w:eastAsia="WenQuanYi Micro Hei" w:cs="Times New Roman"/>
          <w:b/>
          <w:bCs/>
          <w:szCs w:val="28"/>
          <w:lang w:eastAsia="zh-CN"/>
        </w:rPr>
        <w:t>.</w:t>
      </w:r>
    </w:p>
    <w:bookmarkEnd w:id="0"/>
    <w:p w14:paraId="693EA9CE" w14:textId="77B8B005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>
        <w:rPr>
          <w:sz w:val="28"/>
          <w:szCs w:val="28"/>
          <w:lang w:eastAsia="ru-RU"/>
        </w:rPr>
        <w:t>Дубинкина Надежда Альбертовна.</w:t>
      </w:r>
    </w:p>
    <w:p w14:paraId="24A06C94" w14:textId="64FFE01D" w:rsidR="00235DC4" w:rsidRDefault="00951D3B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Pr="00235DC4">
        <w:rPr>
          <w:b/>
          <w:bCs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79FC9897" w14:textId="51169D64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</w:t>
      </w:r>
      <w:r w:rsidR="00096593">
        <w:rPr>
          <w:sz w:val="28"/>
          <w:szCs w:val="28"/>
          <w:lang w:eastAsia="ru-RU"/>
        </w:rPr>
        <w:t>;</w:t>
      </w:r>
    </w:p>
    <w:p w14:paraId="19B36638" w14:textId="5A986CA0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 xml:space="preserve">пункт 8.1 раздела 8 положения о контрольно-счетной палате муниципальном образовании Абинский район, утвержденного решением Совета муниципальном образовании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132E8F12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1563D">
        <w:rPr>
          <w:sz w:val="28"/>
          <w:szCs w:val="28"/>
          <w:lang w:eastAsia="ru-RU"/>
        </w:rPr>
        <w:t>п</w:t>
      </w:r>
      <w:r w:rsidR="0051563D" w:rsidRPr="0051563D">
        <w:rPr>
          <w:sz w:val="28"/>
          <w:szCs w:val="28"/>
          <w:lang w:eastAsia="ru-RU"/>
        </w:rPr>
        <w:t>одпункт 21.4 пункт 21 раздела 4 положения о бюджетном процессе в Светлогорском сельском поселении Абинского района, утвержденного решением Совета Светлогорского сельского поселения Абинского района от 28.03.2017 г. № 17-с (с внесенными изменениями);</w:t>
      </w:r>
    </w:p>
    <w:p w14:paraId="4EB34C16" w14:textId="4AD7356F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51563D">
        <w:rPr>
          <w:sz w:val="28"/>
          <w:szCs w:val="28"/>
          <w:lang w:eastAsia="ru-RU"/>
        </w:rPr>
        <w:t>10.1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6982E368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 xml:space="preserve">аспоряжение от </w:t>
      </w:r>
      <w:r w:rsidR="0051563D">
        <w:rPr>
          <w:sz w:val="28"/>
          <w:szCs w:val="28"/>
          <w:lang w:eastAsia="ru-RU"/>
        </w:rPr>
        <w:t>22</w:t>
      </w:r>
      <w:r w:rsidRPr="00235DC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51563D">
        <w:rPr>
          <w:sz w:val="28"/>
          <w:szCs w:val="28"/>
          <w:lang w:eastAsia="ru-RU"/>
        </w:rPr>
        <w:t>20</w:t>
      </w:r>
      <w:r w:rsidRPr="00235DC4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район.</w:t>
      </w:r>
    </w:p>
    <w:p w14:paraId="5AE03917" w14:textId="6AFF63F8" w:rsidR="0051563D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C7FA0">
        <w:rPr>
          <w:b/>
          <w:bCs/>
          <w:sz w:val="28"/>
          <w:szCs w:val="28"/>
          <w:lang w:eastAsia="ru-RU"/>
        </w:rPr>
        <w:t>Предмет</w:t>
      </w:r>
      <w:r w:rsidR="008C7FA0">
        <w:rPr>
          <w:b/>
          <w:bCs/>
          <w:sz w:val="28"/>
          <w:szCs w:val="28"/>
          <w:lang w:eastAsia="ru-RU"/>
        </w:rPr>
        <w:t xml:space="preserve"> контрольного</w:t>
      </w:r>
      <w:r w:rsidRPr="008C7FA0">
        <w:rPr>
          <w:b/>
          <w:bCs/>
          <w:sz w:val="28"/>
          <w:szCs w:val="28"/>
          <w:lang w:eastAsia="ru-RU"/>
        </w:rPr>
        <w:t xml:space="preserve"> мероприятия</w:t>
      </w:r>
      <w:r w:rsidR="008C7FA0" w:rsidRPr="008C7FA0">
        <w:rPr>
          <w:b/>
          <w:bCs/>
          <w:sz w:val="28"/>
          <w:szCs w:val="28"/>
          <w:lang w:eastAsia="ru-RU"/>
        </w:rPr>
        <w:t>:</w:t>
      </w:r>
      <w:r w:rsidRPr="00951D3B">
        <w:rPr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 xml:space="preserve">годовая бюджетная отчетность </w:t>
      </w:r>
      <w:r w:rsidR="00096593">
        <w:rPr>
          <w:sz w:val="28"/>
          <w:szCs w:val="28"/>
          <w:lang w:eastAsia="ru-RU"/>
        </w:rPr>
        <w:t>Совета</w:t>
      </w:r>
      <w:r w:rsidR="0051563D">
        <w:rPr>
          <w:sz w:val="28"/>
          <w:szCs w:val="28"/>
          <w:lang w:eastAsia="ru-RU"/>
        </w:rPr>
        <w:t xml:space="preserve"> Светлогорского сельского поселения Абинского района</w:t>
      </w:r>
      <w:r w:rsidR="0051563D" w:rsidRPr="0051563D">
        <w:rPr>
          <w:sz w:val="28"/>
          <w:szCs w:val="28"/>
          <w:lang w:eastAsia="ru-RU"/>
        </w:rPr>
        <w:t xml:space="preserve"> за 2022 год (далее – бюджетная отчетность, Отчетность).</w:t>
      </w:r>
    </w:p>
    <w:p w14:paraId="1CAA6393" w14:textId="510F7F84" w:rsidR="0051563D" w:rsidRDefault="00576592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76592">
        <w:rPr>
          <w:b/>
          <w:bCs/>
          <w:sz w:val="28"/>
          <w:szCs w:val="28"/>
          <w:lang w:eastAsia="ru-RU"/>
        </w:rPr>
        <w:t>Объект контрольного мероприятия:</w:t>
      </w:r>
      <w:r>
        <w:rPr>
          <w:b/>
          <w:bCs/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>главный распорядитель бюджетных средств</w:t>
      </w:r>
      <w:r w:rsidR="0051563D">
        <w:rPr>
          <w:sz w:val="28"/>
          <w:szCs w:val="28"/>
          <w:lang w:eastAsia="ru-RU"/>
        </w:rPr>
        <w:t xml:space="preserve"> Светлогорского сельского поселения Абинского района </w:t>
      </w:r>
      <w:r w:rsidR="0051563D" w:rsidRPr="0051563D">
        <w:rPr>
          <w:sz w:val="28"/>
          <w:szCs w:val="28"/>
          <w:lang w:eastAsia="ru-RU"/>
        </w:rPr>
        <w:t xml:space="preserve">– </w:t>
      </w:r>
      <w:r w:rsidR="00096593">
        <w:rPr>
          <w:sz w:val="28"/>
          <w:szCs w:val="28"/>
          <w:lang w:eastAsia="ru-RU"/>
        </w:rPr>
        <w:t>Совет</w:t>
      </w:r>
      <w:r w:rsidR="0051563D" w:rsidRPr="0051563D">
        <w:rPr>
          <w:sz w:val="28"/>
          <w:szCs w:val="28"/>
          <w:lang w:eastAsia="ru-RU"/>
        </w:rPr>
        <w:t xml:space="preserve"> Светлогорского сельского поселения Абинского района (главный распорядитель бюджетных средств, </w:t>
      </w:r>
      <w:r w:rsidR="00096593">
        <w:rPr>
          <w:sz w:val="28"/>
          <w:szCs w:val="28"/>
          <w:lang w:eastAsia="ru-RU"/>
        </w:rPr>
        <w:t>Совет</w:t>
      </w:r>
      <w:r w:rsidR="0051563D" w:rsidRPr="0051563D">
        <w:rPr>
          <w:sz w:val="28"/>
          <w:szCs w:val="28"/>
          <w:lang w:eastAsia="ru-RU"/>
        </w:rPr>
        <w:t>).</w:t>
      </w:r>
    </w:p>
    <w:p w14:paraId="68C9DEBB" w14:textId="19639727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9269B4">
        <w:rPr>
          <w:sz w:val="28"/>
          <w:szCs w:val="28"/>
          <w:lang w:eastAsia="ru-RU"/>
        </w:rPr>
        <w:t>с 01.01.2022 по 31.12.2022 год.</w:t>
      </w:r>
    </w:p>
    <w:p w14:paraId="3B8DC5B3" w14:textId="05435808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9269B4">
        <w:rPr>
          <w:sz w:val="28"/>
          <w:szCs w:val="28"/>
          <w:lang w:eastAsia="ru-RU"/>
        </w:rPr>
        <w:t xml:space="preserve"> с </w:t>
      </w:r>
      <w:r w:rsidR="0051563D">
        <w:rPr>
          <w:sz w:val="28"/>
          <w:szCs w:val="28"/>
          <w:lang w:eastAsia="ru-RU"/>
        </w:rPr>
        <w:t>22</w:t>
      </w:r>
      <w:r w:rsidRPr="009269B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9269B4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 xml:space="preserve"> </w:t>
      </w:r>
      <w:r w:rsidR="0051563D">
        <w:rPr>
          <w:sz w:val="28"/>
          <w:szCs w:val="28"/>
          <w:lang w:eastAsia="ru-RU"/>
        </w:rPr>
        <w:t>27</w:t>
      </w:r>
      <w:r w:rsidRPr="009269B4">
        <w:rPr>
          <w:sz w:val="28"/>
          <w:szCs w:val="28"/>
          <w:lang w:eastAsia="ru-RU"/>
        </w:rPr>
        <w:t xml:space="preserve"> марта 2023 года.</w:t>
      </w:r>
    </w:p>
    <w:p w14:paraId="18C20FF6" w14:textId="77777777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67EAFCF3" w14:textId="1D66EED0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Pr="009269B4">
        <w:rPr>
          <w:sz w:val="28"/>
          <w:szCs w:val="28"/>
          <w:lang w:eastAsia="ru-RU"/>
        </w:rPr>
        <w:t>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отчетности;</w:t>
      </w:r>
    </w:p>
    <w:p w14:paraId="50F1F69C" w14:textId="5D7EBEBC" w:rsid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9269B4">
        <w:rPr>
          <w:sz w:val="28"/>
          <w:szCs w:val="28"/>
          <w:lang w:eastAsia="ru-RU"/>
        </w:rPr>
        <w:t>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контрольных соотношений и соответствие плановых показателей утвержденным бюджетным назначениям.</w:t>
      </w:r>
    </w:p>
    <w:p w14:paraId="62682276" w14:textId="77777777" w:rsidR="005641B3" w:rsidRPr="009269B4" w:rsidRDefault="005641B3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1E8021FA" w14:textId="4FFF05D9" w:rsidR="00222F33" w:rsidRDefault="00222F3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222F33">
        <w:rPr>
          <w:b/>
          <w:bCs/>
          <w:sz w:val="28"/>
          <w:szCs w:val="28"/>
          <w:lang w:eastAsia="ru-RU"/>
        </w:rPr>
        <w:lastRenderedPageBreak/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222F33" w:rsidRDefault="005641B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69BC743A" w14:textId="77777777" w:rsidR="00096593" w:rsidRPr="00096593" w:rsidRDefault="00096593" w:rsidP="00096593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096593">
        <w:rPr>
          <w:sz w:val="28"/>
          <w:szCs w:val="28"/>
          <w:lang w:eastAsia="ru-RU"/>
        </w:rPr>
        <w:t>Совет осуществляет свою деятельность на основании устава Светлогорского сельского поселения Абинского района от 30.06.2015 г.     №65-с. Является главным распорядителем бюджетных средств. Финансовое обеспечение деятельности Совета осуществляется за счет средств бюджета Светлогорского сельского поселения Абинского района. Подведомственные учреждения отсутствуют.</w:t>
      </w:r>
    </w:p>
    <w:p w14:paraId="7DC3BDBE" w14:textId="77777777" w:rsidR="00096593" w:rsidRPr="00096593" w:rsidRDefault="00096593" w:rsidP="00096593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096593">
        <w:rPr>
          <w:sz w:val="28"/>
          <w:szCs w:val="28"/>
          <w:lang w:eastAsia="ru-RU"/>
        </w:rPr>
        <w:t>Адрес юридического лица: 353328, Краснодарский край, Абинский район, Светлогорское село, Центральная улица, 1А дом.</w:t>
      </w:r>
    </w:p>
    <w:p w14:paraId="595318B5" w14:textId="77777777" w:rsidR="00096593" w:rsidRPr="00096593" w:rsidRDefault="00096593" w:rsidP="00096593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096593">
        <w:rPr>
          <w:sz w:val="28"/>
          <w:szCs w:val="28"/>
          <w:lang w:eastAsia="ru-RU"/>
        </w:rPr>
        <w:t xml:space="preserve">Совету присвоены следующие коды и номера учета в органах федеральной налоговой службы и органах государственной </w:t>
      </w:r>
      <w:proofErr w:type="gramStart"/>
      <w:r w:rsidRPr="00096593">
        <w:rPr>
          <w:sz w:val="28"/>
          <w:szCs w:val="28"/>
          <w:lang w:eastAsia="ru-RU"/>
        </w:rPr>
        <w:t xml:space="preserve">статистики:   </w:t>
      </w:r>
      <w:proofErr w:type="gramEnd"/>
      <w:r w:rsidRPr="00096593">
        <w:rPr>
          <w:sz w:val="28"/>
          <w:szCs w:val="28"/>
          <w:lang w:eastAsia="ru-RU"/>
        </w:rPr>
        <w:t xml:space="preserve">             ИНН: 2323024644, КПП: 232301001, ОГРН: 1052313650619, ОКПО: 79561776, ОКОПФ 75404. </w:t>
      </w:r>
    </w:p>
    <w:p w14:paraId="63E7CD2A" w14:textId="77777777" w:rsidR="00096593" w:rsidRPr="00096593" w:rsidRDefault="00096593" w:rsidP="00096593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096593">
        <w:rPr>
          <w:sz w:val="28"/>
          <w:szCs w:val="28"/>
          <w:lang w:eastAsia="ru-RU"/>
        </w:rPr>
        <w:t>Совет состоит из 11 депутатов, избираемых на основе всеобщего, равного и прямого избирательного права при тайном голосовании. Главный распорядитель бюджетных средств обладает правами юридического лица. Глава поселения возглавляет Совет.</w:t>
      </w:r>
    </w:p>
    <w:p w14:paraId="25F4EBE6" w14:textId="0A6DBE31" w:rsidR="0051563D" w:rsidRDefault="00096593" w:rsidP="00096593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096593">
        <w:rPr>
          <w:sz w:val="28"/>
          <w:szCs w:val="28"/>
          <w:lang w:eastAsia="ru-RU"/>
        </w:rPr>
        <w:t>Бюджетный учет осуществляет муниципальное казенное учреждение «Централизованная бухгалтерия Светлогорского сельского поселения Абинского района» на основании договора от 11.01.2011 г. № 2 «О передаче ведения бухгалтерского учета».</w:t>
      </w:r>
    </w:p>
    <w:p w14:paraId="2F260B95" w14:textId="77777777" w:rsidR="00096593" w:rsidRDefault="00096593" w:rsidP="00096593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6639EAE1" w14:textId="4A6CC787" w:rsidR="00F776D9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F776D9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77777777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5F37F3F" w14:textId="04FC2EC8" w:rsidR="000B2BCA" w:rsidRPr="00B026BB" w:rsidRDefault="000B2BCA" w:rsidP="000B2BCA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2214B">
        <w:rPr>
          <w:sz w:val="28"/>
          <w:szCs w:val="28"/>
          <w:lang w:eastAsia="ru-RU"/>
        </w:rPr>
        <w:t xml:space="preserve"> </w:t>
      </w:r>
      <w:r w:rsidRPr="00B026BB">
        <w:rPr>
          <w:b/>
          <w:bCs/>
          <w:sz w:val="28"/>
          <w:szCs w:val="28"/>
          <w:lang w:eastAsia="ru-RU"/>
        </w:rPr>
        <w:t xml:space="preserve">Объем проверенных средств: </w:t>
      </w:r>
      <w:r w:rsidR="00096593" w:rsidRPr="00096593">
        <w:rPr>
          <w:b/>
          <w:bCs/>
          <w:sz w:val="28"/>
          <w:szCs w:val="28"/>
          <w:lang w:eastAsia="ru-RU"/>
        </w:rPr>
        <w:t>48, 8 тыс. руб</w:t>
      </w:r>
      <w:r w:rsidR="0051563D" w:rsidRPr="0051563D">
        <w:rPr>
          <w:b/>
          <w:bCs/>
          <w:sz w:val="28"/>
          <w:szCs w:val="28"/>
          <w:lang w:eastAsia="ru-RU"/>
        </w:rPr>
        <w:t>.</w:t>
      </w:r>
      <w:r w:rsidR="0051563D">
        <w:rPr>
          <w:b/>
          <w:bCs/>
          <w:sz w:val="28"/>
          <w:szCs w:val="28"/>
          <w:lang w:eastAsia="ru-RU"/>
        </w:rPr>
        <w:t>;</w:t>
      </w:r>
    </w:p>
    <w:p w14:paraId="126D014C" w14:textId="7AD77FFF" w:rsidR="0051563D" w:rsidRDefault="000B2BCA" w:rsidP="0051563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0B2BCA">
        <w:rPr>
          <w:sz w:val="28"/>
          <w:szCs w:val="28"/>
          <w:lang w:eastAsia="ru-RU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 в соответствии с </w:t>
      </w:r>
      <w:r w:rsidR="00B2214B" w:rsidRPr="00B2214B">
        <w:rPr>
          <w:sz w:val="28"/>
          <w:szCs w:val="28"/>
          <w:lang w:eastAsia="ru-RU"/>
        </w:rPr>
        <w:t>Приказ</w:t>
      </w:r>
      <w:r w:rsidR="00B2214B">
        <w:rPr>
          <w:sz w:val="28"/>
          <w:szCs w:val="28"/>
          <w:lang w:eastAsia="ru-RU"/>
        </w:rPr>
        <w:t>ом</w:t>
      </w:r>
      <w:r w:rsidR="00B2214B" w:rsidRPr="00B2214B">
        <w:rPr>
          <w:sz w:val="28"/>
          <w:szCs w:val="28"/>
          <w:lang w:eastAsia="ru-RU"/>
        </w:rPr>
        <w:t xml:space="preserve"> Минфина России от 28.12.2010 N 191н (ред. от 14.06.2022 г.)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№ 191н)</w:t>
      </w:r>
      <w:r w:rsidR="00B2214B">
        <w:rPr>
          <w:sz w:val="28"/>
          <w:szCs w:val="28"/>
          <w:lang w:eastAsia="ru-RU"/>
        </w:rPr>
        <w:t>;</w:t>
      </w:r>
    </w:p>
    <w:p w14:paraId="2F56B2CB" w14:textId="7786592F" w:rsidR="00B2214B" w:rsidRDefault="00B2214B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71677">
        <w:rPr>
          <w:color w:val="000000" w:themeColor="text1"/>
          <w:sz w:val="28"/>
          <w:szCs w:val="28"/>
          <w:lang w:eastAsia="ru-RU"/>
        </w:rPr>
        <w:t xml:space="preserve">3. </w:t>
      </w:r>
      <w:r w:rsidR="00237059" w:rsidRPr="00371677">
        <w:rPr>
          <w:color w:val="000000" w:themeColor="text1"/>
          <w:sz w:val="28"/>
          <w:szCs w:val="28"/>
          <w:lang w:eastAsia="ru-RU"/>
        </w:rPr>
        <w:t>В п</w:t>
      </w:r>
      <w:r w:rsidR="0051563D" w:rsidRPr="00371677">
        <w:rPr>
          <w:color w:val="000000" w:themeColor="text1"/>
          <w:sz w:val="28"/>
          <w:szCs w:val="28"/>
          <w:lang w:eastAsia="ru-RU"/>
        </w:rPr>
        <w:t>редставленны</w:t>
      </w:r>
      <w:r w:rsidR="00237059" w:rsidRPr="00371677">
        <w:rPr>
          <w:color w:val="000000" w:themeColor="text1"/>
          <w:sz w:val="28"/>
          <w:szCs w:val="28"/>
          <w:lang w:eastAsia="ru-RU"/>
        </w:rPr>
        <w:t>х</w:t>
      </w:r>
      <w:r w:rsidR="0051563D" w:rsidRPr="00371677">
        <w:rPr>
          <w:color w:val="000000" w:themeColor="text1"/>
          <w:sz w:val="28"/>
          <w:szCs w:val="28"/>
          <w:lang w:eastAsia="ru-RU"/>
        </w:rPr>
        <w:t xml:space="preserve"> </w:t>
      </w:r>
      <w:r w:rsidR="00371677" w:rsidRPr="00371677">
        <w:rPr>
          <w:color w:val="000000" w:themeColor="text1"/>
          <w:sz w:val="28"/>
          <w:szCs w:val="28"/>
          <w:lang w:eastAsia="ru-RU"/>
        </w:rPr>
        <w:t>Советом</w:t>
      </w:r>
      <w:r w:rsidR="0051563D" w:rsidRPr="00371677">
        <w:rPr>
          <w:color w:val="000000" w:themeColor="text1"/>
          <w:sz w:val="28"/>
          <w:szCs w:val="28"/>
          <w:lang w:eastAsia="ru-RU"/>
        </w:rPr>
        <w:t xml:space="preserve"> форм</w:t>
      </w:r>
      <w:r w:rsidR="00237059" w:rsidRPr="00371677">
        <w:rPr>
          <w:color w:val="000000" w:themeColor="text1"/>
          <w:sz w:val="28"/>
          <w:szCs w:val="28"/>
          <w:lang w:eastAsia="ru-RU"/>
        </w:rPr>
        <w:t xml:space="preserve">ах </w:t>
      </w:r>
      <w:r w:rsidR="0051563D" w:rsidRPr="00371677">
        <w:rPr>
          <w:color w:val="000000" w:themeColor="text1"/>
          <w:sz w:val="28"/>
          <w:szCs w:val="28"/>
          <w:lang w:eastAsia="ru-RU"/>
        </w:rPr>
        <w:t>наименование должностей, подписавших документы, дублируется – имеются две подписи директора</w:t>
      </w:r>
      <w:r w:rsidR="00237059" w:rsidRPr="00371677">
        <w:rPr>
          <w:color w:val="000000" w:themeColor="text1"/>
          <w:sz w:val="28"/>
          <w:szCs w:val="28"/>
          <w:lang w:eastAsia="ru-RU"/>
        </w:rPr>
        <w:t>;</w:t>
      </w:r>
    </w:p>
    <w:p w14:paraId="78184A52" w14:textId="4B2989A5" w:rsid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4. В о</w:t>
      </w:r>
      <w:r w:rsidRPr="00371677">
        <w:rPr>
          <w:color w:val="000000" w:themeColor="text1"/>
          <w:sz w:val="28"/>
          <w:szCs w:val="28"/>
          <w:lang w:eastAsia="ru-RU"/>
        </w:rPr>
        <w:t>тчет</w:t>
      </w:r>
      <w:r>
        <w:rPr>
          <w:color w:val="000000" w:themeColor="text1"/>
          <w:sz w:val="28"/>
          <w:szCs w:val="28"/>
          <w:lang w:eastAsia="ru-RU"/>
        </w:rPr>
        <w:t>е</w:t>
      </w:r>
      <w:r w:rsidRPr="00371677">
        <w:rPr>
          <w:color w:val="000000" w:themeColor="text1"/>
          <w:sz w:val="28"/>
          <w:szCs w:val="28"/>
          <w:lang w:eastAsia="ru-RU"/>
        </w:rPr>
        <w:t xml:space="preserve"> о финансовых результатах деятельности </w:t>
      </w:r>
      <w:r>
        <w:rPr>
          <w:color w:val="000000" w:themeColor="text1"/>
          <w:sz w:val="28"/>
          <w:szCs w:val="28"/>
          <w:lang w:eastAsia="ru-RU"/>
        </w:rPr>
        <w:t>формы</w:t>
      </w:r>
      <w:r w:rsidRPr="00371677">
        <w:rPr>
          <w:color w:val="000000" w:themeColor="text1"/>
          <w:sz w:val="28"/>
          <w:szCs w:val="28"/>
          <w:lang w:eastAsia="ru-RU"/>
        </w:rPr>
        <w:t xml:space="preserve"> 0503121 </w:t>
      </w:r>
      <w:r>
        <w:rPr>
          <w:color w:val="000000" w:themeColor="text1"/>
          <w:sz w:val="28"/>
          <w:szCs w:val="28"/>
          <w:lang w:eastAsia="ru-RU"/>
        </w:rPr>
        <w:t>отражено п</w:t>
      </w:r>
      <w:r w:rsidRPr="00371677">
        <w:rPr>
          <w:color w:val="000000" w:themeColor="text1"/>
          <w:sz w:val="28"/>
          <w:szCs w:val="28"/>
          <w:lang w:eastAsia="ru-RU"/>
        </w:rPr>
        <w:t>о КОСГУ 251 перечислен</w:t>
      </w:r>
      <w:r>
        <w:rPr>
          <w:color w:val="000000" w:themeColor="text1"/>
          <w:sz w:val="28"/>
          <w:szCs w:val="28"/>
          <w:lang w:eastAsia="ru-RU"/>
        </w:rPr>
        <w:t>ие</w:t>
      </w:r>
      <w:r w:rsidRPr="00371677">
        <w:rPr>
          <w:color w:val="000000" w:themeColor="text1"/>
          <w:sz w:val="28"/>
          <w:szCs w:val="28"/>
          <w:lang w:eastAsia="ru-RU"/>
        </w:rPr>
        <w:t xml:space="preserve"> в бюджет муниципального образования Абинский район суммы в размере 48</w:t>
      </w:r>
      <w:r>
        <w:rPr>
          <w:color w:val="000000" w:themeColor="text1"/>
          <w:sz w:val="28"/>
          <w:szCs w:val="28"/>
          <w:lang w:eastAsia="ru-RU"/>
        </w:rPr>
        <w:t>,</w:t>
      </w:r>
      <w:r w:rsidRPr="00371677">
        <w:rPr>
          <w:color w:val="000000" w:themeColor="text1"/>
          <w:sz w:val="28"/>
          <w:szCs w:val="28"/>
          <w:lang w:eastAsia="ru-RU"/>
        </w:rPr>
        <w:t xml:space="preserve"> 7</w:t>
      </w:r>
      <w:r>
        <w:rPr>
          <w:color w:val="000000" w:themeColor="text1"/>
          <w:sz w:val="28"/>
          <w:szCs w:val="28"/>
          <w:lang w:eastAsia="ru-RU"/>
        </w:rPr>
        <w:t xml:space="preserve"> тыс.</w:t>
      </w:r>
      <w:r w:rsidRPr="00371677">
        <w:rPr>
          <w:color w:val="000000" w:themeColor="text1"/>
          <w:sz w:val="28"/>
          <w:szCs w:val="28"/>
          <w:lang w:eastAsia="ru-RU"/>
        </w:rPr>
        <w:t xml:space="preserve"> руб.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371677">
        <w:rPr>
          <w:color w:val="000000" w:themeColor="text1"/>
          <w:sz w:val="28"/>
          <w:szCs w:val="28"/>
          <w:lang w:eastAsia="ru-RU"/>
        </w:rPr>
        <w:t>на осуществление внешнего финансового контроля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67E1A7ED" w14:textId="77777777" w:rsid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5. </w:t>
      </w:r>
      <w:r w:rsidRPr="00371677">
        <w:rPr>
          <w:color w:val="000000" w:themeColor="text1"/>
          <w:sz w:val="28"/>
          <w:szCs w:val="28"/>
          <w:lang w:eastAsia="ru-RU"/>
        </w:rPr>
        <w:t xml:space="preserve">В разделе № 1 «Организационная структура субъекта бюджетной отчетности» </w:t>
      </w:r>
      <w:r>
        <w:rPr>
          <w:color w:val="000000" w:themeColor="text1"/>
          <w:sz w:val="28"/>
          <w:szCs w:val="28"/>
          <w:lang w:eastAsia="ru-RU"/>
        </w:rPr>
        <w:t>отсутствует информация:</w:t>
      </w:r>
    </w:p>
    <w:p w14:paraId="17DE08F2" w14:textId="3979EF53" w:rsidR="00371677" w:rsidRP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71677">
        <w:rPr>
          <w:color w:val="000000" w:themeColor="text1"/>
          <w:sz w:val="28"/>
          <w:szCs w:val="28"/>
          <w:lang w:eastAsia="ru-RU"/>
        </w:rPr>
        <w:lastRenderedPageBreak/>
        <w:t>- 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их реквизитов;</w:t>
      </w:r>
    </w:p>
    <w:p w14:paraId="3C09E1F1" w14:textId="19320308" w:rsid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- </w:t>
      </w:r>
      <w:r w:rsidRPr="00371677">
        <w:rPr>
          <w:color w:val="000000" w:themeColor="text1"/>
          <w:sz w:val="28"/>
          <w:szCs w:val="28"/>
          <w:lang w:eastAsia="ru-RU"/>
        </w:rPr>
        <w:t>об исполнителе (ФИО, должность) централизованной бухгалтерии, составившем бухгалтерскую отчетность;</w:t>
      </w:r>
    </w:p>
    <w:p w14:paraId="2EAAF7EA" w14:textId="587E604A" w:rsid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6. </w:t>
      </w:r>
      <w:r w:rsidRPr="00371677">
        <w:rPr>
          <w:color w:val="000000" w:themeColor="text1"/>
          <w:sz w:val="28"/>
          <w:szCs w:val="28"/>
          <w:lang w:eastAsia="ru-RU"/>
        </w:rPr>
        <w:t>В разделе № 2 «Результаты деятельности субъекта бюджетной отчетности» необходимо указать</w:t>
      </w:r>
      <w:r>
        <w:rPr>
          <w:color w:val="000000" w:themeColor="text1"/>
          <w:sz w:val="28"/>
          <w:szCs w:val="28"/>
          <w:lang w:eastAsia="ru-RU"/>
        </w:rPr>
        <w:t xml:space="preserve"> отсутствует информация </w:t>
      </w:r>
      <w:r w:rsidRPr="00371677">
        <w:rPr>
          <w:color w:val="000000" w:themeColor="text1"/>
          <w:sz w:val="28"/>
          <w:szCs w:val="28"/>
          <w:lang w:eastAsia="ru-RU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3A49792C" w14:textId="63E90F5F" w:rsidR="00371677" w:rsidRP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7. </w:t>
      </w:r>
      <w:r w:rsidRPr="00371677">
        <w:rPr>
          <w:color w:val="000000" w:themeColor="text1"/>
          <w:sz w:val="28"/>
          <w:szCs w:val="28"/>
          <w:lang w:eastAsia="ru-RU"/>
        </w:rPr>
        <w:t xml:space="preserve">В разделе № 4 «Анализ показателей бухгалтерской отчетности субъекта бюджетной отчетности» </w:t>
      </w:r>
      <w:r>
        <w:rPr>
          <w:color w:val="000000" w:themeColor="text1"/>
          <w:sz w:val="28"/>
          <w:szCs w:val="28"/>
          <w:lang w:eastAsia="ru-RU"/>
        </w:rPr>
        <w:t>отсутствует информация:</w:t>
      </w:r>
    </w:p>
    <w:p w14:paraId="2FBA5451" w14:textId="0E073B3E" w:rsidR="00371677" w:rsidRP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71677">
        <w:rPr>
          <w:color w:val="000000" w:themeColor="text1"/>
          <w:sz w:val="28"/>
          <w:szCs w:val="28"/>
          <w:lang w:eastAsia="ru-RU"/>
        </w:rPr>
        <w:t>- о причинах увеличения дебиторской и кредиторской задолженности, в том числе просроченной, по состоянию на отчетную дату в сравнении с данными за аналогичный отчетный период прошлого финансового года;</w:t>
      </w:r>
    </w:p>
    <w:p w14:paraId="0340E196" w14:textId="237C6E3E" w:rsid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- </w:t>
      </w:r>
      <w:r w:rsidRPr="00371677">
        <w:rPr>
          <w:color w:val="000000" w:themeColor="text1"/>
          <w:sz w:val="28"/>
          <w:szCs w:val="28"/>
          <w:lang w:eastAsia="ru-RU"/>
        </w:rPr>
        <w:t>о форме 0503178 «Сведения об остатках денежных средств на счетах получателя бюджетных средств»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779E024F" w14:textId="0192E89A" w:rsidR="00371677" w:rsidRDefault="00371677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8. </w:t>
      </w:r>
      <w:r w:rsidRPr="00371677">
        <w:rPr>
          <w:color w:val="000000" w:themeColor="text1"/>
          <w:sz w:val="28"/>
          <w:szCs w:val="28"/>
          <w:lang w:eastAsia="ru-RU"/>
        </w:rPr>
        <w:t xml:space="preserve">В разделе 5 «Прочие вопросы деятельности субъекта бюджетной отчетности» </w:t>
      </w:r>
      <w:r>
        <w:rPr>
          <w:color w:val="000000" w:themeColor="text1"/>
          <w:sz w:val="28"/>
          <w:szCs w:val="28"/>
          <w:lang w:eastAsia="ru-RU"/>
        </w:rPr>
        <w:t xml:space="preserve">отсутствует </w:t>
      </w:r>
      <w:r w:rsidRPr="00371677">
        <w:rPr>
          <w:color w:val="000000" w:themeColor="text1"/>
          <w:sz w:val="28"/>
          <w:szCs w:val="28"/>
          <w:lang w:eastAsia="ru-RU"/>
        </w:rPr>
        <w:t>информаци</w:t>
      </w:r>
      <w:r>
        <w:rPr>
          <w:color w:val="000000" w:themeColor="text1"/>
          <w:sz w:val="28"/>
          <w:szCs w:val="28"/>
          <w:lang w:eastAsia="ru-RU"/>
        </w:rPr>
        <w:t>я</w:t>
      </w:r>
      <w:r w:rsidRPr="00371677">
        <w:rPr>
          <w:color w:val="000000" w:themeColor="text1"/>
          <w:sz w:val="28"/>
          <w:szCs w:val="28"/>
          <w:lang w:eastAsia="ru-RU"/>
        </w:rPr>
        <w:t xml:space="preserve"> о проведении годовой инвентаризации в текстовой части данного раздела с указанием номера соглашения/решения о проведении инвентаризации, даты и т.д.</w:t>
      </w:r>
      <w:r w:rsidR="00F8577F">
        <w:rPr>
          <w:color w:val="000000" w:themeColor="text1"/>
          <w:sz w:val="28"/>
          <w:szCs w:val="28"/>
          <w:lang w:eastAsia="ru-RU"/>
        </w:rPr>
        <w:t>;</w:t>
      </w:r>
    </w:p>
    <w:p w14:paraId="7BF2023B" w14:textId="0542C3CA" w:rsidR="00F8577F" w:rsidRDefault="00F8577F" w:rsidP="00371677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9. </w:t>
      </w:r>
      <w:r w:rsidRPr="00F8577F">
        <w:rPr>
          <w:color w:val="000000" w:themeColor="text1"/>
          <w:sz w:val="28"/>
          <w:szCs w:val="28"/>
          <w:lang w:eastAsia="ru-RU"/>
        </w:rPr>
        <w:t>Форма 0503176 исключена с 20 марта 2016 года (приказ Минфина России от 31 декабря 2015 года № 229н);</w:t>
      </w:r>
    </w:p>
    <w:p w14:paraId="6E16CEAC" w14:textId="77777777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10. </w:t>
      </w:r>
      <w:r w:rsidRPr="00F8577F">
        <w:rPr>
          <w:color w:val="000000" w:themeColor="text1"/>
          <w:sz w:val="28"/>
          <w:szCs w:val="28"/>
          <w:lang w:eastAsia="ru-RU"/>
        </w:rPr>
        <w:t xml:space="preserve">Бюджетные назначения по доходам на 2022 год утверждены в сумме    0,00 руб., </w:t>
      </w:r>
    </w:p>
    <w:p w14:paraId="0DE0AC51" w14:textId="53A1212C" w:rsid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577F">
        <w:rPr>
          <w:color w:val="000000" w:themeColor="text1"/>
          <w:sz w:val="28"/>
          <w:szCs w:val="28"/>
          <w:lang w:eastAsia="ru-RU"/>
        </w:rPr>
        <w:t>По расходам утверждено бюджетных назначений в сумме 48</w:t>
      </w:r>
      <w:r>
        <w:rPr>
          <w:color w:val="000000" w:themeColor="text1"/>
          <w:sz w:val="28"/>
          <w:szCs w:val="28"/>
          <w:lang w:eastAsia="ru-RU"/>
        </w:rPr>
        <w:t>,</w:t>
      </w:r>
      <w:r w:rsidRPr="00F8577F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8 тыс.</w:t>
      </w:r>
      <w:r w:rsidRPr="00F8577F">
        <w:rPr>
          <w:color w:val="000000" w:themeColor="text1"/>
          <w:sz w:val="28"/>
          <w:szCs w:val="28"/>
          <w:lang w:eastAsia="ru-RU"/>
        </w:rPr>
        <w:t xml:space="preserve"> руб., исполнено через финансовые органы в сумме 48</w:t>
      </w:r>
      <w:r>
        <w:rPr>
          <w:color w:val="000000" w:themeColor="text1"/>
          <w:sz w:val="28"/>
          <w:szCs w:val="28"/>
          <w:lang w:eastAsia="ru-RU"/>
        </w:rPr>
        <w:t>,</w:t>
      </w:r>
      <w:r w:rsidRPr="00F8577F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8 тыс.</w:t>
      </w:r>
      <w:r w:rsidRPr="00F8577F">
        <w:rPr>
          <w:color w:val="000000" w:themeColor="text1"/>
          <w:sz w:val="28"/>
          <w:szCs w:val="28"/>
          <w:lang w:eastAsia="ru-RU"/>
        </w:rPr>
        <w:t xml:space="preserve"> руб., что составляет 100% к годовому бюджетному назначению. </w:t>
      </w:r>
    </w:p>
    <w:p w14:paraId="3852555C" w14:textId="750773C2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11. </w:t>
      </w:r>
      <w:r w:rsidRPr="00F8577F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</w:t>
      </w:r>
      <w:r w:rsidRPr="00F8577F">
        <w:rPr>
          <w:color w:val="000000" w:themeColor="text1"/>
          <w:sz w:val="28"/>
          <w:szCs w:val="28"/>
          <w:lang w:eastAsia="ru-RU"/>
        </w:rPr>
        <w:t>ебиторская задолженность на 01.01.2023 год сложилась в сумме 0,00 руб. Просроченная дебиторская задолженность отсутствует.</w:t>
      </w:r>
    </w:p>
    <w:p w14:paraId="6D5DDE9E" w14:textId="11988395" w:rsid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577F">
        <w:rPr>
          <w:color w:val="000000" w:themeColor="text1"/>
          <w:sz w:val="28"/>
          <w:szCs w:val="28"/>
          <w:lang w:eastAsia="ru-RU"/>
        </w:rPr>
        <w:t>Кредиторская задолженность на 01.01.2023 года сложилась в сумме 0,00 руб. Просроченная кредиторская задолженность отсутствует.</w:t>
      </w:r>
    </w:p>
    <w:p w14:paraId="22FCB1F0" w14:textId="77777777" w:rsidR="00F8577F" w:rsidRPr="00371677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FB907C6" w14:textId="77777777" w:rsidR="00F8577F" w:rsidRDefault="00F8577F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02A44013" w14:textId="77777777" w:rsidR="00F8577F" w:rsidRDefault="00F8577F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52865085" w14:textId="77777777" w:rsidR="00F8577F" w:rsidRDefault="00F8577F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2C417816" w14:textId="723ABD8A" w:rsidR="00BE2DA4" w:rsidRDefault="00BE2DA4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BE2DA4">
        <w:rPr>
          <w:b/>
          <w:bCs/>
          <w:sz w:val="28"/>
          <w:szCs w:val="28"/>
          <w:lang w:eastAsia="ru-RU"/>
        </w:rPr>
        <w:t>Выводы:</w:t>
      </w:r>
    </w:p>
    <w:p w14:paraId="3D8CCC19" w14:textId="77777777" w:rsidR="005641B3" w:rsidRDefault="005641B3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02ACF9D4" w14:textId="77777777" w:rsidR="00F8577F" w:rsidRPr="00F8577F" w:rsidRDefault="00EC076D" w:rsidP="00F8577F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ab/>
      </w:r>
      <w:r w:rsidR="00F8577F" w:rsidRPr="00F8577F">
        <w:rPr>
          <w:sz w:val="28"/>
          <w:szCs w:val="28"/>
          <w:lang w:eastAsia="ru-RU"/>
        </w:rPr>
        <w:t>По результатам контрольного мероприятия контрольно-счетная палата пришла к следующим выводам:</w:t>
      </w:r>
    </w:p>
    <w:p w14:paraId="40F8E852" w14:textId="77777777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F8577F">
        <w:rPr>
          <w:sz w:val="28"/>
          <w:szCs w:val="28"/>
          <w:lang w:eastAsia="ru-RU"/>
        </w:rPr>
        <w:t>1. Годовая бюджетная отчетность представлена в контрольно-счетную палату в соответствии с Инструкцией 191н;</w:t>
      </w:r>
    </w:p>
    <w:p w14:paraId="27F5755F" w14:textId="77615183" w:rsid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F8577F">
        <w:rPr>
          <w:sz w:val="28"/>
          <w:szCs w:val="28"/>
          <w:lang w:eastAsia="ru-RU"/>
        </w:rPr>
        <w:lastRenderedPageBreak/>
        <w:t>2. В соответствии со ст.162 БК РФ бюджетные обязательства за 2022 год приняты и исполнены в пределах доведенных лимитов бюджетных обязательств;</w:t>
      </w:r>
    </w:p>
    <w:p w14:paraId="6B810426" w14:textId="28361ACE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F8577F">
        <w:rPr>
          <w:sz w:val="28"/>
          <w:szCs w:val="28"/>
          <w:lang w:eastAsia="ru-RU"/>
        </w:rPr>
        <w:t>Установлена внутренняя согласованность одноименных показателей в различных отчётных документах</w:t>
      </w:r>
      <w:r>
        <w:rPr>
          <w:sz w:val="28"/>
          <w:szCs w:val="28"/>
          <w:lang w:eastAsia="ru-RU"/>
        </w:rPr>
        <w:t>;</w:t>
      </w:r>
    </w:p>
    <w:p w14:paraId="5B4F295E" w14:textId="77777777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F8577F">
        <w:rPr>
          <w:sz w:val="28"/>
          <w:szCs w:val="28"/>
          <w:lang w:eastAsia="ru-RU"/>
        </w:rPr>
        <w:t>4. Состав форм бюджетной отчетности, представленных главным распорядителем бюджетных средств в контрольно-счетную палату, соответствует составу форм п. 11.1 Инструкции № 191н;</w:t>
      </w:r>
    </w:p>
    <w:p w14:paraId="2CD0805C" w14:textId="1F0FB1FF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F8577F">
        <w:rPr>
          <w:sz w:val="28"/>
          <w:szCs w:val="28"/>
          <w:lang w:eastAsia="ru-RU"/>
        </w:rPr>
        <w:t>. Содержание отдельных разделов пояснительной записки формы 0503160 не соответствует Инструкции 191н.</w:t>
      </w:r>
    </w:p>
    <w:p w14:paraId="55D9152C" w14:textId="77777777" w:rsidR="00F8577F" w:rsidRPr="00F8577F" w:rsidRDefault="00F8577F" w:rsidP="00F8577F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040E2B54" w14:textId="77777777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F8577F">
        <w:rPr>
          <w:sz w:val="28"/>
          <w:szCs w:val="28"/>
          <w:lang w:eastAsia="ru-RU"/>
        </w:rPr>
        <w:t>В целях устранения выявленных в ходе внешней проверки нарушений и замечаний Вам необходимо в срок до 29.03.2023 года пояснительную записку привести в соответствие с пунктом 152 Инструкции 191н в части ее содержания.</w:t>
      </w:r>
    </w:p>
    <w:p w14:paraId="2EA0F009" w14:textId="77777777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F8577F">
        <w:rPr>
          <w:sz w:val="28"/>
          <w:szCs w:val="28"/>
          <w:lang w:eastAsia="ru-RU"/>
        </w:rPr>
        <w:t>О принятых мерах уведомить контрольно-счетную палату в письменной форме.</w:t>
      </w:r>
    </w:p>
    <w:p w14:paraId="6F255DC9" w14:textId="77777777" w:rsidR="00F8577F" w:rsidRPr="00F8577F" w:rsidRDefault="00F8577F" w:rsidP="00F8577F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078BE408" w14:textId="1852EB46" w:rsidR="00F8577F" w:rsidRPr="00F8577F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F8577F">
        <w:rPr>
          <w:b/>
          <w:bCs/>
          <w:sz w:val="28"/>
          <w:szCs w:val="28"/>
          <w:lang w:eastAsia="ru-RU"/>
        </w:rPr>
        <w:t>Предложения</w:t>
      </w:r>
      <w:r>
        <w:rPr>
          <w:b/>
          <w:bCs/>
          <w:sz w:val="28"/>
          <w:szCs w:val="28"/>
          <w:lang w:eastAsia="ru-RU"/>
        </w:rPr>
        <w:t>:</w:t>
      </w:r>
    </w:p>
    <w:p w14:paraId="1CB7ABB3" w14:textId="77777777" w:rsidR="00F8577F" w:rsidRPr="00F8577F" w:rsidRDefault="00F8577F" w:rsidP="00F8577F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28DE3C38" w14:textId="4D42AC9F" w:rsidR="00EC076D" w:rsidRPr="00EC076D" w:rsidRDefault="00F8577F" w:rsidP="00F8577F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F8577F">
        <w:rPr>
          <w:sz w:val="28"/>
          <w:szCs w:val="28"/>
          <w:lang w:eastAsia="ru-RU"/>
        </w:rPr>
        <w:t>В целях соблюдения единого порядка составления и представления бюджетной отчетности установленным требованиям Инструкции 191н, контрольно-счетная палата считает необходимым усилить контроль по составлению и предоставлению форм годовой бюджетной отчетности.</w:t>
      </w:r>
    </w:p>
    <w:p w14:paraId="6B52BA86" w14:textId="77777777" w:rsidR="005641B3" w:rsidRDefault="005641B3" w:rsidP="00695E4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sectPr w:rsidR="005641B3" w:rsidSect="00F8577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7F61" w14:textId="77777777" w:rsidR="006D325F" w:rsidRDefault="006D325F" w:rsidP="00C22ADB">
      <w:r>
        <w:separator/>
      </w:r>
    </w:p>
  </w:endnote>
  <w:endnote w:type="continuationSeparator" w:id="0">
    <w:p w14:paraId="0303BD13" w14:textId="77777777" w:rsidR="006D325F" w:rsidRDefault="006D325F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65E5" w14:textId="77777777" w:rsidR="006D325F" w:rsidRDefault="006D325F" w:rsidP="00C22ADB">
      <w:r>
        <w:separator/>
      </w:r>
    </w:p>
  </w:footnote>
  <w:footnote w:type="continuationSeparator" w:id="0">
    <w:p w14:paraId="698ABDB6" w14:textId="77777777" w:rsidR="006D325F" w:rsidRDefault="006D325F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6972991">
    <w:abstractNumId w:val="1"/>
  </w:num>
  <w:num w:numId="2" w16cid:durableId="752901029">
    <w:abstractNumId w:val="5"/>
  </w:num>
  <w:num w:numId="3" w16cid:durableId="1525050487">
    <w:abstractNumId w:val="3"/>
  </w:num>
  <w:num w:numId="4" w16cid:durableId="20595976">
    <w:abstractNumId w:val="6"/>
  </w:num>
  <w:num w:numId="5" w16cid:durableId="518005510">
    <w:abstractNumId w:val="8"/>
  </w:num>
  <w:num w:numId="6" w16cid:durableId="2025545644">
    <w:abstractNumId w:val="2"/>
  </w:num>
  <w:num w:numId="7" w16cid:durableId="1078788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085996">
    <w:abstractNumId w:val="0"/>
  </w:num>
  <w:num w:numId="9" w16cid:durableId="527451621">
    <w:abstractNumId w:val="9"/>
  </w:num>
  <w:num w:numId="10" w16cid:durableId="1191727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96593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8A4"/>
    <w:rsid w:val="00290F2D"/>
    <w:rsid w:val="002975EA"/>
    <w:rsid w:val="002D7600"/>
    <w:rsid w:val="002E01F8"/>
    <w:rsid w:val="002F7F7A"/>
    <w:rsid w:val="0030676D"/>
    <w:rsid w:val="00307480"/>
    <w:rsid w:val="00314F48"/>
    <w:rsid w:val="00335C1F"/>
    <w:rsid w:val="00371677"/>
    <w:rsid w:val="003868CD"/>
    <w:rsid w:val="003C4E5A"/>
    <w:rsid w:val="00430EDE"/>
    <w:rsid w:val="0044536B"/>
    <w:rsid w:val="00474819"/>
    <w:rsid w:val="004B6DAA"/>
    <w:rsid w:val="00502507"/>
    <w:rsid w:val="0051266A"/>
    <w:rsid w:val="0051563D"/>
    <w:rsid w:val="00533FA9"/>
    <w:rsid w:val="00555F85"/>
    <w:rsid w:val="005641B3"/>
    <w:rsid w:val="00570B1D"/>
    <w:rsid w:val="005737D1"/>
    <w:rsid w:val="00576592"/>
    <w:rsid w:val="005F3BA5"/>
    <w:rsid w:val="005F7C89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6DB6"/>
    <w:rsid w:val="006D325F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C3412"/>
    <w:rsid w:val="008C7FA0"/>
    <w:rsid w:val="008E107B"/>
    <w:rsid w:val="008F5197"/>
    <w:rsid w:val="00925F34"/>
    <w:rsid w:val="009269B4"/>
    <w:rsid w:val="00951D3B"/>
    <w:rsid w:val="00966822"/>
    <w:rsid w:val="009B7B8F"/>
    <w:rsid w:val="009C6F54"/>
    <w:rsid w:val="00A506C1"/>
    <w:rsid w:val="00A61750"/>
    <w:rsid w:val="00A6622E"/>
    <w:rsid w:val="00A84A8B"/>
    <w:rsid w:val="00A95742"/>
    <w:rsid w:val="00AB6670"/>
    <w:rsid w:val="00B026BB"/>
    <w:rsid w:val="00B2214B"/>
    <w:rsid w:val="00B25636"/>
    <w:rsid w:val="00B3249A"/>
    <w:rsid w:val="00B426D1"/>
    <w:rsid w:val="00B52E70"/>
    <w:rsid w:val="00B850E2"/>
    <w:rsid w:val="00BE2DA4"/>
    <w:rsid w:val="00BF429F"/>
    <w:rsid w:val="00C12A0B"/>
    <w:rsid w:val="00C22ADB"/>
    <w:rsid w:val="00C3658A"/>
    <w:rsid w:val="00C4589C"/>
    <w:rsid w:val="00C546C9"/>
    <w:rsid w:val="00C576BC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87008"/>
    <w:rsid w:val="00EC076D"/>
    <w:rsid w:val="00EC15FF"/>
    <w:rsid w:val="00EE1EB0"/>
    <w:rsid w:val="00F0103D"/>
    <w:rsid w:val="00F132E6"/>
    <w:rsid w:val="00F218C5"/>
    <w:rsid w:val="00F26224"/>
    <w:rsid w:val="00F776D9"/>
    <w:rsid w:val="00F8577F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50BD-9F8C-4913-9ED8-F6AE85FE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2023-04-03T07:32:00Z</cp:lastPrinted>
  <dcterms:created xsi:type="dcterms:W3CDTF">2023-06-06T13:20:00Z</dcterms:created>
  <dcterms:modified xsi:type="dcterms:W3CDTF">2023-06-06T13:20:00Z</dcterms:modified>
</cp:coreProperties>
</file>