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05084" w14:textId="77777777" w:rsidR="00C25463" w:rsidRDefault="00C25463" w:rsidP="007467FF">
      <w:pPr>
        <w:tabs>
          <w:tab w:val="left" w:pos="3855"/>
        </w:tabs>
        <w:ind w:right="-285"/>
        <w:rPr>
          <w:sz w:val="28"/>
        </w:rPr>
      </w:pPr>
    </w:p>
    <w:p w14:paraId="0E3DB3F8" w14:textId="77777777" w:rsidR="006C217C" w:rsidRPr="00C6160D" w:rsidRDefault="00DB2387" w:rsidP="0075338F">
      <w:pPr>
        <w:pStyle w:val="2"/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14:paraId="702DE6AA" w14:textId="77777777" w:rsidR="002A0BC4" w:rsidRDefault="00DB2387" w:rsidP="0075338F">
      <w:pPr>
        <w:ind w:right="-285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6C217C" w:rsidRPr="00C6160D">
        <w:rPr>
          <w:b/>
          <w:sz w:val="28"/>
          <w:szCs w:val="28"/>
        </w:rPr>
        <w:t>проведен</w:t>
      </w:r>
      <w:r>
        <w:rPr>
          <w:b/>
          <w:sz w:val="28"/>
          <w:szCs w:val="28"/>
        </w:rPr>
        <w:t>ном</w:t>
      </w:r>
      <w:r w:rsidR="006C217C" w:rsidRPr="00C6160D">
        <w:rPr>
          <w:b/>
          <w:sz w:val="28"/>
          <w:szCs w:val="28"/>
        </w:rPr>
        <w:t xml:space="preserve"> экспертно-аналитическо</w:t>
      </w:r>
      <w:r>
        <w:rPr>
          <w:b/>
          <w:sz w:val="28"/>
          <w:szCs w:val="28"/>
        </w:rPr>
        <w:t>м</w:t>
      </w:r>
      <w:r w:rsidR="006C217C" w:rsidRPr="00C6160D">
        <w:rPr>
          <w:b/>
          <w:sz w:val="28"/>
          <w:szCs w:val="28"/>
        </w:rPr>
        <w:t xml:space="preserve"> мероприяти</w:t>
      </w:r>
      <w:r>
        <w:rPr>
          <w:b/>
          <w:sz w:val="28"/>
          <w:szCs w:val="28"/>
        </w:rPr>
        <w:t>и</w:t>
      </w:r>
      <w:r w:rsidR="00C927DB">
        <w:rPr>
          <w:b/>
          <w:sz w:val="28"/>
          <w:szCs w:val="28"/>
        </w:rPr>
        <w:t xml:space="preserve"> </w:t>
      </w:r>
      <w:r w:rsidR="002A0BC4" w:rsidRPr="002A0BC4">
        <w:rPr>
          <w:b/>
          <w:bCs/>
          <w:sz w:val="28"/>
          <w:szCs w:val="28"/>
        </w:rPr>
        <w:t xml:space="preserve">по </w:t>
      </w:r>
      <w:r w:rsidR="007304F6">
        <w:rPr>
          <w:b/>
          <w:bCs/>
          <w:sz w:val="28"/>
          <w:szCs w:val="28"/>
        </w:rPr>
        <w:t xml:space="preserve">подготовке заключения на </w:t>
      </w:r>
      <w:r w:rsidR="00B916EC">
        <w:rPr>
          <w:b/>
          <w:bCs/>
          <w:sz w:val="28"/>
          <w:szCs w:val="28"/>
        </w:rPr>
        <w:t xml:space="preserve">проект </w:t>
      </w:r>
      <w:r w:rsidR="007304F6">
        <w:rPr>
          <w:b/>
          <w:bCs/>
          <w:sz w:val="28"/>
          <w:szCs w:val="28"/>
        </w:rPr>
        <w:t>решения Совета Светлогорского сельского поселения Абинского района</w:t>
      </w:r>
      <w:r w:rsidR="002A0BC4" w:rsidRPr="002A0BC4">
        <w:rPr>
          <w:b/>
          <w:bCs/>
          <w:sz w:val="28"/>
          <w:szCs w:val="28"/>
        </w:rPr>
        <w:t xml:space="preserve"> </w:t>
      </w:r>
      <w:r w:rsidR="007304F6">
        <w:rPr>
          <w:b/>
          <w:bCs/>
          <w:sz w:val="28"/>
          <w:szCs w:val="28"/>
        </w:rPr>
        <w:t>«О бюджете муниципального образования</w:t>
      </w:r>
      <w:r w:rsidR="00A2621C">
        <w:rPr>
          <w:b/>
          <w:bCs/>
          <w:sz w:val="28"/>
          <w:szCs w:val="28"/>
        </w:rPr>
        <w:t xml:space="preserve"> </w:t>
      </w:r>
      <w:r w:rsidR="005B45CA">
        <w:rPr>
          <w:b/>
          <w:bCs/>
          <w:sz w:val="28"/>
          <w:szCs w:val="28"/>
        </w:rPr>
        <w:t>Светлогорск</w:t>
      </w:r>
      <w:r w:rsidR="002A0BC4" w:rsidRPr="002A0BC4">
        <w:rPr>
          <w:b/>
          <w:bCs/>
          <w:sz w:val="28"/>
          <w:szCs w:val="28"/>
        </w:rPr>
        <w:t>о</w:t>
      </w:r>
      <w:r w:rsidR="00A2621C">
        <w:rPr>
          <w:b/>
          <w:bCs/>
          <w:sz w:val="28"/>
          <w:szCs w:val="28"/>
        </w:rPr>
        <w:t>е</w:t>
      </w:r>
      <w:r w:rsidR="002A0BC4" w:rsidRPr="002A0BC4">
        <w:rPr>
          <w:b/>
          <w:bCs/>
          <w:sz w:val="28"/>
          <w:szCs w:val="28"/>
        </w:rPr>
        <w:t xml:space="preserve"> </w:t>
      </w:r>
      <w:r w:rsidR="005B45CA">
        <w:rPr>
          <w:b/>
          <w:bCs/>
          <w:sz w:val="28"/>
          <w:szCs w:val="28"/>
        </w:rPr>
        <w:t>сель</w:t>
      </w:r>
      <w:r w:rsidR="002A0BC4" w:rsidRPr="002A0BC4">
        <w:rPr>
          <w:b/>
          <w:bCs/>
          <w:sz w:val="28"/>
          <w:szCs w:val="28"/>
        </w:rPr>
        <w:t>ско</w:t>
      </w:r>
      <w:r w:rsidR="00A2621C">
        <w:rPr>
          <w:b/>
          <w:bCs/>
          <w:sz w:val="28"/>
          <w:szCs w:val="28"/>
        </w:rPr>
        <w:t>е</w:t>
      </w:r>
      <w:r w:rsidR="002A0BC4" w:rsidRPr="002A0BC4">
        <w:rPr>
          <w:b/>
          <w:bCs/>
          <w:sz w:val="28"/>
          <w:szCs w:val="28"/>
        </w:rPr>
        <w:t xml:space="preserve"> поселени</w:t>
      </w:r>
      <w:r w:rsidR="00A2621C">
        <w:rPr>
          <w:b/>
          <w:bCs/>
          <w:sz w:val="28"/>
          <w:szCs w:val="28"/>
        </w:rPr>
        <w:t>е</w:t>
      </w:r>
      <w:r w:rsidR="002A0BC4" w:rsidRPr="002A0BC4">
        <w:rPr>
          <w:b/>
          <w:bCs/>
          <w:sz w:val="28"/>
          <w:szCs w:val="28"/>
        </w:rPr>
        <w:t xml:space="preserve"> Абинского района </w:t>
      </w:r>
      <w:r w:rsidR="007304F6">
        <w:rPr>
          <w:b/>
          <w:bCs/>
          <w:sz w:val="28"/>
          <w:szCs w:val="28"/>
        </w:rPr>
        <w:t>н</w:t>
      </w:r>
      <w:r w:rsidR="002A0BC4" w:rsidRPr="002A0BC4">
        <w:rPr>
          <w:b/>
          <w:bCs/>
          <w:sz w:val="28"/>
          <w:szCs w:val="28"/>
        </w:rPr>
        <w:t>а 20</w:t>
      </w:r>
      <w:r w:rsidR="003173ED">
        <w:rPr>
          <w:b/>
          <w:bCs/>
          <w:sz w:val="28"/>
          <w:szCs w:val="28"/>
        </w:rPr>
        <w:t>2</w:t>
      </w:r>
      <w:r w:rsidR="00B916EC">
        <w:rPr>
          <w:b/>
          <w:bCs/>
          <w:sz w:val="28"/>
          <w:szCs w:val="28"/>
        </w:rPr>
        <w:t>3</w:t>
      </w:r>
      <w:r w:rsidR="002A0BC4" w:rsidRPr="002A0BC4">
        <w:rPr>
          <w:b/>
          <w:bCs/>
          <w:sz w:val="28"/>
          <w:szCs w:val="28"/>
        </w:rPr>
        <w:t xml:space="preserve"> год</w:t>
      </w:r>
      <w:r w:rsidR="00C25463">
        <w:rPr>
          <w:b/>
          <w:bCs/>
          <w:sz w:val="28"/>
          <w:szCs w:val="28"/>
        </w:rPr>
        <w:t xml:space="preserve"> и плановый период 202</w:t>
      </w:r>
      <w:r w:rsidR="00B916EC">
        <w:rPr>
          <w:b/>
          <w:bCs/>
          <w:sz w:val="28"/>
          <w:szCs w:val="28"/>
        </w:rPr>
        <w:t>4</w:t>
      </w:r>
      <w:r w:rsidR="00C25463">
        <w:rPr>
          <w:b/>
          <w:bCs/>
          <w:sz w:val="28"/>
          <w:szCs w:val="28"/>
        </w:rPr>
        <w:t xml:space="preserve"> и 202</w:t>
      </w:r>
      <w:r w:rsidR="00B916EC">
        <w:rPr>
          <w:b/>
          <w:bCs/>
          <w:sz w:val="28"/>
          <w:szCs w:val="28"/>
        </w:rPr>
        <w:t>5</w:t>
      </w:r>
      <w:r w:rsidR="00C25463">
        <w:rPr>
          <w:b/>
          <w:bCs/>
          <w:sz w:val="28"/>
          <w:szCs w:val="28"/>
        </w:rPr>
        <w:t xml:space="preserve"> годы</w:t>
      </w:r>
      <w:r w:rsidR="00565EF9">
        <w:rPr>
          <w:b/>
          <w:bCs/>
          <w:sz w:val="28"/>
          <w:szCs w:val="28"/>
        </w:rPr>
        <w:t>»</w:t>
      </w:r>
    </w:p>
    <w:p w14:paraId="2BF70317" w14:textId="77777777" w:rsidR="00980967" w:rsidRPr="002A0BC4" w:rsidRDefault="00980967" w:rsidP="007467FF">
      <w:pPr>
        <w:ind w:right="-285"/>
        <w:jc w:val="center"/>
        <w:outlineLvl w:val="0"/>
        <w:rPr>
          <w:b/>
          <w:sz w:val="28"/>
          <w:szCs w:val="28"/>
        </w:rPr>
      </w:pPr>
    </w:p>
    <w:p w14:paraId="3E3E6298" w14:textId="77777777" w:rsidR="00DB2387" w:rsidRDefault="005107AD" w:rsidP="007467FF">
      <w:pPr>
        <w:ind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20676" w:rsidRPr="006D76DB">
        <w:rPr>
          <w:sz w:val="28"/>
          <w:szCs w:val="28"/>
        </w:rPr>
        <w:t>нспектор</w:t>
      </w:r>
      <w:r>
        <w:rPr>
          <w:sz w:val="28"/>
          <w:szCs w:val="28"/>
        </w:rPr>
        <w:t>ом</w:t>
      </w:r>
      <w:r w:rsidR="00720676" w:rsidRPr="006D76DB">
        <w:rPr>
          <w:sz w:val="28"/>
          <w:szCs w:val="28"/>
        </w:rPr>
        <w:t xml:space="preserve"> контрольно-счетной палаты муниципального образования Абинский район </w:t>
      </w:r>
      <w:r w:rsidR="00937E73">
        <w:rPr>
          <w:sz w:val="28"/>
          <w:szCs w:val="28"/>
        </w:rPr>
        <w:t xml:space="preserve">Н.А. </w:t>
      </w:r>
      <w:r w:rsidR="00B916EC">
        <w:rPr>
          <w:sz w:val="28"/>
          <w:szCs w:val="28"/>
        </w:rPr>
        <w:t>Дубинкиной</w:t>
      </w:r>
      <w:r w:rsidR="00937E73">
        <w:rPr>
          <w:sz w:val="28"/>
          <w:szCs w:val="28"/>
        </w:rPr>
        <w:t xml:space="preserve"> </w:t>
      </w:r>
      <w:r w:rsidR="00DB2387" w:rsidRPr="006D76DB">
        <w:rPr>
          <w:sz w:val="28"/>
          <w:szCs w:val="28"/>
        </w:rPr>
        <w:t xml:space="preserve"> </w:t>
      </w:r>
      <w:r>
        <w:rPr>
          <w:sz w:val="28"/>
          <w:szCs w:val="28"/>
        </w:rPr>
        <w:t>на основании</w:t>
      </w:r>
      <w:r w:rsidR="00525221">
        <w:rPr>
          <w:sz w:val="28"/>
          <w:szCs w:val="28"/>
        </w:rPr>
        <w:t xml:space="preserve"> </w:t>
      </w:r>
      <w:r w:rsidR="00861A1A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861A1A">
        <w:rPr>
          <w:sz w:val="28"/>
          <w:szCs w:val="28"/>
        </w:rPr>
        <w:t xml:space="preserve"> </w:t>
      </w:r>
      <w:r w:rsidR="007304F6">
        <w:rPr>
          <w:sz w:val="28"/>
          <w:szCs w:val="28"/>
        </w:rPr>
        <w:t>157</w:t>
      </w:r>
      <w:r w:rsidR="00861A1A">
        <w:rPr>
          <w:sz w:val="28"/>
          <w:szCs w:val="28"/>
        </w:rPr>
        <w:t xml:space="preserve"> </w:t>
      </w:r>
      <w:r w:rsidR="007C3E20">
        <w:rPr>
          <w:sz w:val="28"/>
          <w:szCs w:val="28"/>
        </w:rPr>
        <w:t>Бюджетн</w:t>
      </w:r>
      <w:r w:rsidR="00861A1A">
        <w:rPr>
          <w:sz w:val="28"/>
          <w:szCs w:val="28"/>
        </w:rPr>
        <w:t>ого</w:t>
      </w:r>
      <w:r w:rsidR="007C3E20">
        <w:rPr>
          <w:sz w:val="28"/>
          <w:szCs w:val="28"/>
        </w:rPr>
        <w:t xml:space="preserve"> кодекс</w:t>
      </w:r>
      <w:r w:rsidR="00861A1A">
        <w:rPr>
          <w:sz w:val="28"/>
          <w:szCs w:val="28"/>
        </w:rPr>
        <w:t>а</w:t>
      </w:r>
      <w:r w:rsidR="007C3E20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="00B360B8">
        <w:rPr>
          <w:sz w:val="28"/>
          <w:szCs w:val="28"/>
        </w:rPr>
        <w:t xml:space="preserve"> </w:t>
      </w:r>
      <w:r w:rsidR="006C1F00">
        <w:rPr>
          <w:sz w:val="28"/>
          <w:szCs w:val="28"/>
        </w:rPr>
        <w:t>п</w:t>
      </w:r>
      <w:r w:rsidR="00B360B8" w:rsidRPr="00B360B8">
        <w:rPr>
          <w:sz w:val="28"/>
          <w:szCs w:val="28"/>
        </w:rPr>
        <w:t>оложени</w:t>
      </w:r>
      <w:r>
        <w:rPr>
          <w:sz w:val="28"/>
          <w:szCs w:val="28"/>
        </w:rPr>
        <w:t>я</w:t>
      </w:r>
      <w:r w:rsidR="00B360B8" w:rsidRPr="00B360B8">
        <w:rPr>
          <w:sz w:val="28"/>
          <w:szCs w:val="28"/>
        </w:rPr>
        <w:t xml:space="preserve"> о бюджетном процессе в </w:t>
      </w:r>
      <w:r w:rsidR="0076096E">
        <w:rPr>
          <w:sz w:val="28"/>
          <w:szCs w:val="28"/>
        </w:rPr>
        <w:t xml:space="preserve">муниципальном образовании </w:t>
      </w:r>
      <w:r w:rsidR="005B45CA">
        <w:rPr>
          <w:sz w:val="28"/>
          <w:szCs w:val="28"/>
        </w:rPr>
        <w:t>Светлогор</w:t>
      </w:r>
      <w:r w:rsidR="00B360B8" w:rsidRPr="00B360B8">
        <w:rPr>
          <w:sz w:val="28"/>
          <w:szCs w:val="28"/>
        </w:rPr>
        <w:t>ско</w:t>
      </w:r>
      <w:r w:rsidR="0076096E">
        <w:rPr>
          <w:sz w:val="28"/>
          <w:szCs w:val="28"/>
        </w:rPr>
        <w:t>е</w:t>
      </w:r>
      <w:r w:rsidR="00B360B8" w:rsidRPr="00B360B8">
        <w:rPr>
          <w:sz w:val="28"/>
          <w:szCs w:val="28"/>
        </w:rPr>
        <w:t xml:space="preserve"> </w:t>
      </w:r>
      <w:r w:rsidR="00B14E5B">
        <w:rPr>
          <w:sz w:val="28"/>
          <w:szCs w:val="28"/>
        </w:rPr>
        <w:t>сель</w:t>
      </w:r>
      <w:r w:rsidR="00B360B8" w:rsidRPr="00B360B8">
        <w:rPr>
          <w:sz w:val="28"/>
          <w:szCs w:val="28"/>
        </w:rPr>
        <w:t>ско</w:t>
      </w:r>
      <w:r w:rsidR="0076096E">
        <w:rPr>
          <w:sz w:val="28"/>
          <w:szCs w:val="28"/>
        </w:rPr>
        <w:t>е</w:t>
      </w:r>
      <w:r w:rsidR="00B360B8" w:rsidRPr="00B360B8">
        <w:rPr>
          <w:sz w:val="28"/>
          <w:szCs w:val="28"/>
        </w:rPr>
        <w:t xml:space="preserve"> поселени</w:t>
      </w:r>
      <w:r w:rsidR="0076096E">
        <w:rPr>
          <w:sz w:val="28"/>
          <w:szCs w:val="28"/>
        </w:rPr>
        <w:t>е</w:t>
      </w:r>
      <w:r w:rsidR="003F2F0B">
        <w:rPr>
          <w:sz w:val="28"/>
          <w:szCs w:val="28"/>
        </w:rPr>
        <w:t xml:space="preserve"> Абинского района</w:t>
      </w:r>
      <w:r w:rsidR="00B916EC">
        <w:rPr>
          <w:sz w:val="28"/>
          <w:szCs w:val="28"/>
        </w:rPr>
        <w:t xml:space="preserve"> от 23 июля 2020 года № 44-с с учетом вносимых изменений</w:t>
      </w:r>
      <w:r>
        <w:rPr>
          <w:sz w:val="28"/>
          <w:szCs w:val="28"/>
        </w:rPr>
        <w:t>,</w:t>
      </w:r>
      <w:r w:rsidR="00B916EC">
        <w:rPr>
          <w:sz w:val="28"/>
          <w:szCs w:val="28"/>
        </w:rPr>
        <w:t xml:space="preserve"> </w:t>
      </w:r>
      <w:r w:rsidR="00C927DB">
        <w:rPr>
          <w:sz w:val="28"/>
          <w:szCs w:val="28"/>
        </w:rPr>
        <w:t>пункта 8.</w:t>
      </w:r>
      <w:r w:rsidR="00B916EC">
        <w:rPr>
          <w:sz w:val="28"/>
          <w:szCs w:val="28"/>
        </w:rPr>
        <w:t>3</w:t>
      </w:r>
      <w:r w:rsidR="00C927DB">
        <w:rPr>
          <w:sz w:val="28"/>
          <w:szCs w:val="28"/>
        </w:rPr>
        <w:t xml:space="preserve"> </w:t>
      </w:r>
      <w:r w:rsidR="00B916EC" w:rsidRPr="00B916EC">
        <w:rPr>
          <w:sz w:val="28"/>
          <w:szCs w:val="28"/>
        </w:rPr>
        <w:t>раздела «Выполнение переданных полномочий по внешнему муниципальному финансовому контролю городскими и сельскими поселениями муниципального образования Абинский район» плана работы контрольно-счетной палаты на 2022 год</w:t>
      </w:r>
      <w:r>
        <w:rPr>
          <w:sz w:val="28"/>
          <w:szCs w:val="28"/>
        </w:rPr>
        <w:t xml:space="preserve"> и</w:t>
      </w:r>
      <w:r w:rsidR="006C1F00">
        <w:rPr>
          <w:sz w:val="28"/>
          <w:szCs w:val="28"/>
        </w:rPr>
        <w:t xml:space="preserve"> </w:t>
      </w:r>
      <w:r w:rsidR="007C3E20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="007C3E20">
        <w:rPr>
          <w:sz w:val="28"/>
          <w:szCs w:val="28"/>
        </w:rPr>
        <w:t xml:space="preserve"> председателя контрольно-счетной палаты муниципального образования Абинский район от</w:t>
      </w:r>
      <w:r w:rsidR="004C230F">
        <w:rPr>
          <w:sz w:val="28"/>
          <w:szCs w:val="28"/>
        </w:rPr>
        <w:t xml:space="preserve"> </w:t>
      </w:r>
      <w:r w:rsidR="000B12B3">
        <w:rPr>
          <w:sz w:val="28"/>
          <w:szCs w:val="28"/>
        </w:rPr>
        <w:t>1</w:t>
      </w:r>
      <w:r w:rsidR="00B916EC">
        <w:rPr>
          <w:sz w:val="28"/>
          <w:szCs w:val="28"/>
        </w:rPr>
        <w:t>4</w:t>
      </w:r>
      <w:r w:rsidR="004C230F">
        <w:rPr>
          <w:sz w:val="28"/>
          <w:szCs w:val="28"/>
        </w:rPr>
        <w:t xml:space="preserve"> </w:t>
      </w:r>
      <w:r w:rsidR="000B12B3">
        <w:rPr>
          <w:sz w:val="28"/>
          <w:szCs w:val="28"/>
        </w:rPr>
        <w:t>ноя</w:t>
      </w:r>
      <w:r w:rsidR="007304F6">
        <w:rPr>
          <w:sz w:val="28"/>
          <w:szCs w:val="28"/>
        </w:rPr>
        <w:t>бря</w:t>
      </w:r>
      <w:r w:rsidR="004C230F">
        <w:rPr>
          <w:sz w:val="28"/>
          <w:szCs w:val="28"/>
        </w:rPr>
        <w:t xml:space="preserve"> </w:t>
      </w:r>
      <w:r w:rsidR="007C3E20">
        <w:rPr>
          <w:sz w:val="28"/>
          <w:szCs w:val="28"/>
        </w:rPr>
        <w:t>20</w:t>
      </w:r>
      <w:r w:rsidR="000B12B3">
        <w:rPr>
          <w:sz w:val="28"/>
          <w:szCs w:val="28"/>
        </w:rPr>
        <w:t>2</w:t>
      </w:r>
      <w:r w:rsidR="00B916EC">
        <w:rPr>
          <w:sz w:val="28"/>
          <w:szCs w:val="28"/>
        </w:rPr>
        <w:t>2</w:t>
      </w:r>
      <w:r w:rsidR="007C3E20">
        <w:rPr>
          <w:sz w:val="28"/>
          <w:szCs w:val="28"/>
        </w:rPr>
        <w:t xml:space="preserve"> </w:t>
      </w:r>
      <w:r w:rsidR="0081005C">
        <w:rPr>
          <w:sz w:val="28"/>
          <w:szCs w:val="28"/>
        </w:rPr>
        <w:t xml:space="preserve">года </w:t>
      </w:r>
      <w:r w:rsidR="007C3E20">
        <w:rPr>
          <w:sz w:val="28"/>
          <w:szCs w:val="28"/>
        </w:rPr>
        <w:t xml:space="preserve">№ </w:t>
      </w:r>
      <w:r w:rsidR="00B916EC">
        <w:rPr>
          <w:sz w:val="28"/>
          <w:szCs w:val="28"/>
        </w:rPr>
        <w:t>84</w:t>
      </w:r>
      <w:r>
        <w:rPr>
          <w:sz w:val="28"/>
          <w:szCs w:val="28"/>
        </w:rPr>
        <w:t xml:space="preserve"> </w:t>
      </w:r>
      <w:r w:rsidR="00C927DB">
        <w:rPr>
          <w:sz w:val="28"/>
          <w:szCs w:val="28"/>
        </w:rPr>
        <w:t>подготовлено заключение на</w:t>
      </w:r>
      <w:r w:rsidR="00565EF9">
        <w:rPr>
          <w:sz w:val="28"/>
          <w:szCs w:val="28"/>
        </w:rPr>
        <w:t xml:space="preserve"> проект решения Совета Светлогорского сельского поселения Абинского района «О бюджете</w:t>
      </w:r>
      <w:r w:rsidR="00DB2387">
        <w:rPr>
          <w:sz w:val="28"/>
          <w:szCs w:val="28"/>
        </w:rPr>
        <w:t xml:space="preserve"> </w:t>
      </w:r>
      <w:r w:rsidR="0076096E">
        <w:rPr>
          <w:sz w:val="28"/>
          <w:szCs w:val="28"/>
        </w:rPr>
        <w:t xml:space="preserve">муниципального образования </w:t>
      </w:r>
      <w:r w:rsidR="00B14E5B">
        <w:rPr>
          <w:sz w:val="28"/>
          <w:szCs w:val="28"/>
        </w:rPr>
        <w:t>Светлогор</w:t>
      </w:r>
      <w:r w:rsidR="00DB2387">
        <w:rPr>
          <w:sz w:val="28"/>
          <w:szCs w:val="28"/>
        </w:rPr>
        <w:t>ско</w:t>
      </w:r>
      <w:r w:rsidR="0076096E">
        <w:rPr>
          <w:sz w:val="28"/>
          <w:szCs w:val="28"/>
        </w:rPr>
        <w:t>е</w:t>
      </w:r>
      <w:r w:rsidR="00DB2387">
        <w:rPr>
          <w:sz w:val="28"/>
          <w:szCs w:val="28"/>
        </w:rPr>
        <w:t xml:space="preserve"> </w:t>
      </w:r>
      <w:r w:rsidR="00B14E5B">
        <w:rPr>
          <w:sz w:val="28"/>
          <w:szCs w:val="28"/>
        </w:rPr>
        <w:t>сель</w:t>
      </w:r>
      <w:r w:rsidR="00DB2387">
        <w:rPr>
          <w:sz w:val="28"/>
          <w:szCs w:val="28"/>
        </w:rPr>
        <w:t>ско</w:t>
      </w:r>
      <w:r w:rsidR="0076096E">
        <w:rPr>
          <w:sz w:val="28"/>
          <w:szCs w:val="28"/>
        </w:rPr>
        <w:t>е</w:t>
      </w:r>
      <w:r w:rsidR="00DB2387">
        <w:rPr>
          <w:sz w:val="28"/>
          <w:szCs w:val="28"/>
        </w:rPr>
        <w:t xml:space="preserve"> поселени</w:t>
      </w:r>
      <w:r w:rsidR="0076096E">
        <w:rPr>
          <w:sz w:val="28"/>
          <w:szCs w:val="28"/>
        </w:rPr>
        <w:t>е</w:t>
      </w:r>
      <w:r w:rsidR="00DB2387">
        <w:rPr>
          <w:sz w:val="28"/>
          <w:szCs w:val="28"/>
        </w:rPr>
        <w:t xml:space="preserve"> Абинского района </w:t>
      </w:r>
      <w:r w:rsidR="00565EF9">
        <w:rPr>
          <w:sz w:val="28"/>
          <w:szCs w:val="28"/>
        </w:rPr>
        <w:t>н</w:t>
      </w:r>
      <w:r w:rsidR="00DB2387">
        <w:rPr>
          <w:sz w:val="28"/>
          <w:szCs w:val="28"/>
        </w:rPr>
        <w:t xml:space="preserve">а </w:t>
      </w:r>
      <w:r w:rsidR="00720676">
        <w:rPr>
          <w:sz w:val="28"/>
          <w:szCs w:val="28"/>
        </w:rPr>
        <w:t>20</w:t>
      </w:r>
      <w:r w:rsidR="003173ED">
        <w:rPr>
          <w:sz w:val="28"/>
          <w:szCs w:val="28"/>
        </w:rPr>
        <w:t>2</w:t>
      </w:r>
      <w:r w:rsidR="00B916EC">
        <w:rPr>
          <w:sz w:val="28"/>
          <w:szCs w:val="28"/>
        </w:rPr>
        <w:t>3</w:t>
      </w:r>
      <w:r w:rsidR="00720676">
        <w:rPr>
          <w:sz w:val="28"/>
          <w:szCs w:val="28"/>
        </w:rPr>
        <w:t xml:space="preserve"> год</w:t>
      </w:r>
      <w:r w:rsidR="000B12B3">
        <w:rPr>
          <w:sz w:val="28"/>
          <w:szCs w:val="28"/>
        </w:rPr>
        <w:t xml:space="preserve"> и плановый период 202</w:t>
      </w:r>
      <w:r w:rsidR="00B916EC">
        <w:rPr>
          <w:sz w:val="28"/>
          <w:szCs w:val="28"/>
        </w:rPr>
        <w:t>4</w:t>
      </w:r>
      <w:r w:rsidR="000B12B3">
        <w:rPr>
          <w:sz w:val="28"/>
          <w:szCs w:val="28"/>
        </w:rPr>
        <w:t xml:space="preserve"> и 202</w:t>
      </w:r>
      <w:r w:rsidR="00B916EC">
        <w:rPr>
          <w:sz w:val="28"/>
          <w:szCs w:val="28"/>
        </w:rPr>
        <w:t>5</w:t>
      </w:r>
      <w:r w:rsidR="000B12B3">
        <w:rPr>
          <w:sz w:val="28"/>
          <w:szCs w:val="28"/>
        </w:rPr>
        <w:t xml:space="preserve"> годы</w:t>
      </w:r>
      <w:r w:rsidR="00565EF9">
        <w:rPr>
          <w:sz w:val="28"/>
          <w:szCs w:val="28"/>
        </w:rPr>
        <w:t>» (далее – Проект решения</w:t>
      </w:r>
      <w:r w:rsidR="00E75299">
        <w:rPr>
          <w:sz w:val="28"/>
          <w:szCs w:val="28"/>
        </w:rPr>
        <w:t>, Проект бюджета</w:t>
      </w:r>
      <w:r w:rsidR="00565EF9">
        <w:rPr>
          <w:sz w:val="28"/>
          <w:szCs w:val="28"/>
        </w:rPr>
        <w:t>)</w:t>
      </w:r>
      <w:r w:rsidR="00720676">
        <w:rPr>
          <w:sz w:val="28"/>
          <w:szCs w:val="28"/>
        </w:rPr>
        <w:t>.</w:t>
      </w:r>
    </w:p>
    <w:p w14:paraId="7A5947DE" w14:textId="77777777" w:rsidR="00AC5CF3" w:rsidRDefault="00AC5CF3" w:rsidP="007467FF">
      <w:pPr>
        <w:ind w:right="-285" w:firstLine="851"/>
        <w:jc w:val="both"/>
        <w:rPr>
          <w:sz w:val="28"/>
          <w:szCs w:val="28"/>
        </w:rPr>
      </w:pPr>
      <w:r w:rsidRPr="00AC5CF3">
        <w:rPr>
          <w:sz w:val="28"/>
          <w:szCs w:val="28"/>
        </w:rPr>
        <w:t xml:space="preserve">Предмет мероприятия </w:t>
      </w:r>
      <w:r>
        <w:rPr>
          <w:sz w:val="28"/>
          <w:szCs w:val="28"/>
        </w:rPr>
        <w:t>–</w:t>
      </w:r>
      <w:r w:rsidRPr="00AC5CF3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 решения</w:t>
      </w:r>
      <w:r w:rsidRPr="00AC5CF3">
        <w:rPr>
          <w:sz w:val="28"/>
          <w:szCs w:val="28"/>
        </w:rPr>
        <w:t xml:space="preserve">, документы и материалы, представляемые одновременно с </w:t>
      </w:r>
      <w:r>
        <w:rPr>
          <w:sz w:val="28"/>
          <w:szCs w:val="28"/>
        </w:rPr>
        <w:t>П</w:t>
      </w:r>
      <w:r w:rsidRPr="00AC5CF3">
        <w:rPr>
          <w:sz w:val="28"/>
          <w:szCs w:val="28"/>
        </w:rPr>
        <w:t xml:space="preserve">роектом </w:t>
      </w:r>
      <w:r>
        <w:rPr>
          <w:sz w:val="28"/>
          <w:szCs w:val="28"/>
        </w:rPr>
        <w:t>решения</w:t>
      </w:r>
      <w:r w:rsidRPr="00AC5CF3">
        <w:rPr>
          <w:sz w:val="28"/>
          <w:szCs w:val="28"/>
        </w:rPr>
        <w:t>.</w:t>
      </w:r>
    </w:p>
    <w:p w14:paraId="4E270A01" w14:textId="77777777" w:rsidR="00415564" w:rsidRDefault="00C927DB" w:rsidP="00AC5CF3">
      <w:pPr>
        <w:pStyle w:val="a6"/>
        <w:spacing w:after="0"/>
        <w:ind w:right="-2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Объект мероприятия: администрация Светлогорского сельского поселения Абинского района, находится по адресу: </w:t>
      </w:r>
      <w:r w:rsidR="00AC5CF3">
        <w:rPr>
          <w:rFonts w:ascii="Times New Roman" w:hAnsi="Times New Roman"/>
          <w:sz w:val="28"/>
          <w:szCs w:val="28"/>
        </w:rPr>
        <w:t>Центральная ул., д 1, село Светлогорское, Абинский район. ИНН 2323024644.</w:t>
      </w:r>
    </w:p>
    <w:p w14:paraId="4AB7BA07" w14:textId="77777777" w:rsidR="00AE116A" w:rsidRPr="00AE116A" w:rsidRDefault="00553307" w:rsidP="00AC5CF3">
      <w:pPr>
        <w:pStyle w:val="a6"/>
        <w:spacing w:after="0"/>
        <w:ind w:right="-285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заключения на </w:t>
      </w:r>
      <w:r w:rsidR="006B6276">
        <w:rPr>
          <w:rFonts w:ascii="Times New Roman" w:hAnsi="Times New Roman"/>
          <w:sz w:val="28"/>
          <w:szCs w:val="28"/>
        </w:rPr>
        <w:t>П</w:t>
      </w:r>
      <w:r w:rsidR="006B6276" w:rsidRPr="009741E8">
        <w:rPr>
          <w:rFonts w:ascii="Times New Roman" w:hAnsi="Times New Roman"/>
          <w:sz w:val="28"/>
          <w:szCs w:val="28"/>
        </w:rPr>
        <w:t>ро</w:t>
      </w:r>
      <w:r w:rsidR="00565EF9">
        <w:rPr>
          <w:rFonts w:ascii="Times New Roman" w:hAnsi="Times New Roman"/>
          <w:sz w:val="28"/>
          <w:szCs w:val="28"/>
        </w:rPr>
        <w:t>ект решения</w:t>
      </w:r>
      <w:r w:rsidR="006B6276">
        <w:rPr>
          <w:rFonts w:ascii="Times New Roman" w:hAnsi="Times New Roman"/>
          <w:sz w:val="28"/>
          <w:szCs w:val="28"/>
        </w:rPr>
        <w:t xml:space="preserve"> проводи</w:t>
      </w:r>
      <w:r w:rsidR="0099565C">
        <w:rPr>
          <w:rFonts w:ascii="Times New Roman" w:hAnsi="Times New Roman"/>
          <w:sz w:val="28"/>
          <w:szCs w:val="28"/>
        </w:rPr>
        <w:t>ла</w:t>
      </w:r>
      <w:r w:rsidR="006B6276">
        <w:rPr>
          <w:rFonts w:ascii="Times New Roman" w:hAnsi="Times New Roman"/>
          <w:sz w:val="28"/>
          <w:szCs w:val="28"/>
        </w:rPr>
        <w:t>с</w:t>
      </w:r>
      <w:r w:rsidR="0099565C">
        <w:rPr>
          <w:rFonts w:ascii="Times New Roman" w:hAnsi="Times New Roman"/>
          <w:sz w:val="28"/>
          <w:szCs w:val="28"/>
        </w:rPr>
        <w:t>ь</w:t>
      </w:r>
      <w:r w:rsidR="006B6276">
        <w:rPr>
          <w:rFonts w:ascii="Times New Roman" w:hAnsi="Times New Roman"/>
          <w:sz w:val="28"/>
          <w:szCs w:val="28"/>
        </w:rPr>
        <w:t xml:space="preserve"> </w:t>
      </w:r>
      <w:r w:rsidR="006B6276" w:rsidRPr="00655ECB">
        <w:rPr>
          <w:rFonts w:ascii="Times New Roman" w:hAnsi="Times New Roman"/>
          <w:sz w:val="28"/>
          <w:szCs w:val="28"/>
        </w:rPr>
        <w:t>с целью установления</w:t>
      </w:r>
      <w:r w:rsidR="00AE116A">
        <w:rPr>
          <w:rFonts w:ascii="Times New Roman" w:hAnsi="Times New Roman"/>
          <w:sz w:val="28"/>
          <w:szCs w:val="28"/>
        </w:rPr>
        <w:t xml:space="preserve"> </w:t>
      </w:r>
      <w:r w:rsidR="00AE116A" w:rsidRPr="00AE116A">
        <w:rPr>
          <w:rFonts w:ascii="Times New Roman" w:hAnsi="Times New Roman"/>
          <w:sz w:val="28"/>
          <w:szCs w:val="28"/>
        </w:rPr>
        <w:t xml:space="preserve">полноты и соответствия представленного </w:t>
      </w:r>
      <w:r>
        <w:rPr>
          <w:rFonts w:ascii="Times New Roman" w:hAnsi="Times New Roman"/>
          <w:sz w:val="28"/>
          <w:szCs w:val="28"/>
        </w:rPr>
        <w:t>документа</w:t>
      </w:r>
      <w:r w:rsidR="00AE116A" w:rsidRPr="00AE116A">
        <w:rPr>
          <w:rFonts w:ascii="Times New Roman" w:hAnsi="Times New Roman"/>
          <w:sz w:val="28"/>
          <w:szCs w:val="28"/>
        </w:rPr>
        <w:t xml:space="preserve"> требованиям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– БК РФ)</w:t>
      </w:r>
      <w:r w:rsidR="00AE116A" w:rsidRPr="00AE116A">
        <w:rPr>
          <w:rFonts w:ascii="Times New Roman" w:hAnsi="Times New Roman"/>
          <w:sz w:val="28"/>
          <w:szCs w:val="28"/>
        </w:rPr>
        <w:t>, положения о бюджетном процессе в муниципальном образовании Светлогорское сельское поселение</w:t>
      </w:r>
      <w:r w:rsidR="00F05227">
        <w:rPr>
          <w:rFonts w:ascii="Times New Roman" w:hAnsi="Times New Roman"/>
          <w:sz w:val="28"/>
          <w:szCs w:val="28"/>
        </w:rPr>
        <w:t xml:space="preserve"> Абинского района</w:t>
      </w:r>
      <w:r>
        <w:rPr>
          <w:rFonts w:ascii="Times New Roman" w:hAnsi="Times New Roman"/>
          <w:sz w:val="28"/>
          <w:szCs w:val="28"/>
        </w:rPr>
        <w:t xml:space="preserve"> (далее – Положение о бюджетном процессе)</w:t>
      </w:r>
      <w:r w:rsidR="00AE116A" w:rsidRPr="00AE116A">
        <w:rPr>
          <w:rFonts w:ascii="Times New Roman" w:hAnsi="Times New Roman"/>
          <w:sz w:val="28"/>
          <w:szCs w:val="28"/>
        </w:rPr>
        <w:t xml:space="preserve">, иных законодательных и нормативных правовых </w:t>
      </w:r>
      <w:proofErr w:type="gramStart"/>
      <w:r w:rsidR="00AE116A" w:rsidRPr="00AE116A">
        <w:rPr>
          <w:rFonts w:ascii="Times New Roman" w:hAnsi="Times New Roman"/>
          <w:sz w:val="28"/>
          <w:szCs w:val="28"/>
        </w:rPr>
        <w:t>актов  Краснодарского</w:t>
      </w:r>
      <w:proofErr w:type="gramEnd"/>
      <w:r w:rsidR="00AE116A" w:rsidRPr="00AE116A">
        <w:rPr>
          <w:rFonts w:ascii="Times New Roman" w:hAnsi="Times New Roman"/>
          <w:sz w:val="28"/>
          <w:szCs w:val="28"/>
        </w:rPr>
        <w:t xml:space="preserve"> края</w:t>
      </w:r>
      <w:r w:rsidR="00415564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="00AE116A" w:rsidRPr="00AE116A">
        <w:rPr>
          <w:rFonts w:ascii="Times New Roman" w:hAnsi="Times New Roman"/>
          <w:sz w:val="28"/>
          <w:szCs w:val="28"/>
        </w:rPr>
        <w:t>.</w:t>
      </w:r>
    </w:p>
    <w:p w14:paraId="05688D71" w14:textId="77777777" w:rsidR="00553307" w:rsidRDefault="00553307" w:rsidP="007467FF">
      <w:pPr>
        <w:ind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Экспертно-аналитическое мероприятие проводилось с </w:t>
      </w:r>
      <w:r w:rsidR="00AC5CF3">
        <w:rPr>
          <w:sz w:val="28"/>
          <w:szCs w:val="28"/>
        </w:rPr>
        <w:t>14</w:t>
      </w:r>
      <w:r>
        <w:rPr>
          <w:sz w:val="28"/>
          <w:szCs w:val="28"/>
        </w:rPr>
        <w:t xml:space="preserve"> по </w:t>
      </w:r>
      <w:r w:rsidR="00314BA1">
        <w:rPr>
          <w:sz w:val="28"/>
          <w:szCs w:val="28"/>
        </w:rPr>
        <w:t>1</w:t>
      </w:r>
      <w:r w:rsidR="00AC5CF3">
        <w:rPr>
          <w:sz w:val="28"/>
          <w:szCs w:val="28"/>
        </w:rPr>
        <w:t>6</w:t>
      </w:r>
      <w:r>
        <w:rPr>
          <w:sz w:val="28"/>
          <w:szCs w:val="28"/>
        </w:rPr>
        <w:t xml:space="preserve"> ноября 20</w:t>
      </w:r>
      <w:r w:rsidR="00314BA1">
        <w:rPr>
          <w:sz w:val="28"/>
          <w:szCs w:val="28"/>
        </w:rPr>
        <w:t>2</w:t>
      </w:r>
      <w:r w:rsidR="00AC5CF3">
        <w:rPr>
          <w:sz w:val="28"/>
          <w:szCs w:val="28"/>
        </w:rPr>
        <w:t>2</w:t>
      </w:r>
      <w:r>
        <w:rPr>
          <w:sz w:val="28"/>
          <w:szCs w:val="28"/>
        </w:rPr>
        <w:t xml:space="preserve"> года.</w:t>
      </w:r>
    </w:p>
    <w:p w14:paraId="1706D4F0" w14:textId="77777777" w:rsidR="00553307" w:rsidRDefault="00553307" w:rsidP="007467FF">
      <w:pPr>
        <w:ind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>Анализируемый период: с 1 января</w:t>
      </w:r>
      <w:r w:rsidR="009336BB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 xml:space="preserve"> по 31 декабря 20</w:t>
      </w:r>
      <w:r w:rsidR="003173ED">
        <w:rPr>
          <w:sz w:val="28"/>
          <w:szCs w:val="28"/>
        </w:rPr>
        <w:t>2</w:t>
      </w:r>
      <w:r w:rsidR="009336BB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14:paraId="7C23A718" w14:textId="77777777" w:rsidR="009D776D" w:rsidRPr="009336BB" w:rsidRDefault="0088073F" w:rsidP="009336BB">
      <w:pPr>
        <w:ind w:right="-28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проведенного мероприятия </w:t>
      </w:r>
      <w:r w:rsidR="009336BB">
        <w:rPr>
          <w:sz w:val="28"/>
          <w:szCs w:val="28"/>
        </w:rPr>
        <w:t xml:space="preserve">контрольно-счетной палатой </w:t>
      </w:r>
      <w:r>
        <w:rPr>
          <w:sz w:val="28"/>
          <w:szCs w:val="28"/>
        </w:rPr>
        <w:t>установлено</w:t>
      </w:r>
      <w:r w:rsidR="009336BB">
        <w:rPr>
          <w:sz w:val="28"/>
          <w:szCs w:val="28"/>
        </w:rPr>
        <w:t xml:space="preserve"> следующее</w:t>
      </w:r>
      <w:r>
        <w:rPr>
          <w:sz w:val="28"/>
          <w:szCs w:val="28"/>
        </w:rPr>
        <w:t>:</w:t>
      </w:r>
    </w:p>
    <w:p w14:paraId="7ECE2E7D" w14:textId="77777777" w:rsidR="009D776D" w:rsidRPr="009D776D" w:rsidRDefault="009D776D" w:rsidP="009D776D">
      <w:pPr>
        <w:pStyle w:val="a4"/>
        <w:ind w:right="-285" w:firstLine="710"/>
        <w:jc w:val="both"/>
        <w:rPr>
          <w:b w:val="0"/>
          <w:sz w:val="28"/>
          <w:szCs w:val="28"/>
        </w:rPr>
      </w:pPr>
      <w:r w:rsidRPr="009D776D">
        <w:rPr>
          <w:b w:val="0"/>
          <w:sz w:val="28"/>
          <w:szCs w:val="28"/>
        </w:rPr>
        <w:t xml:space="preserve">В рамках подготовки заключения проведен анализ нормативных правовых актов, иных документов, представленных с </w:t>
      </w:r>
      <w:r>
        <w:rPr>
          <w:b w:val="0"/>
          <w:sz w:val="28"/>
          <w:szCs w:val="28"/>
        </w:rPr>
        <w:t>П</w:t>
      </w:r>
      <w:r w:rsidRPr="009D776D">
        <w:rPr>
          <w:b w:val="0"/>
          <w:sz w:val="28"/>
          <w:szCs w:val="28"/>
        </w:rPr>
        <w:t>роектом бюджета</w:t>
      </w:r>
      <w:r>
        <w:rPr>
          <w:b w:val="0"/>
          <w:sz w:val="28"/>
          <w:szCs w:val="28"/>
        </w:rPr>
        <w:t>.</w:t>
      </w:r>
      <w:r w:rsidRPr="009D776D">
        <w:rPr>
          <w:b w:val="0"/>
          <w:sz w:val="28"/>
          <w:szCs w:val="28"/>
        </w:rPr>
        <w:t xml:space="preserve">  </w:t>
      </w:r>
    </w:p>
    <w:p w14:paraId="46DA6B78" w14:textId="77777777" w:rsidR="00A61CAB" w:rsidRPr="00A61CAB" w:rsidRDefault="00A61CAB" w:rsidP="00A61CAB">
      <w:pPr>
        <w:pStyle w:val="a4"/>
        <w:ind w:right="-142" w:firstLine="709"/>
        <w:jc w:val="both"/>
        <w:rPr>
          <w:b w:val="0"/>
          <w:sz w:val="28"/>
          <w:szCs w:val="28"/>
        </w:rPr>
      </w:pPr>
      <w:r w:rsidRPr="00A61CAB">
        <w:rPr>
          <w:b w:val="0"/>
          <w:sz w:val="28"/>
          <w:szCs w:val="28"/>
        </w:rPr>
        <w:t>Проект бюджета представлен в</w:t>
      </w:r>
      <w:r w:rsidR="009336BB">
        <w:rPr>
          <w:b w:val="0"/>
          <w:sz w:val="28"/>
          <w:szCs w:val="28"/>
        </w:rPr>
        <w:t xml:space="preserve"> </w:t>
      </w:r>
      <w:r w:rsidRPr="00A61CAB">
        <w:rPr>
          <w:b w:val="0"/>
          <w:sz w:val="28"/>
          <w:szCs w:val="28"/>
        </w:rPr>
        <w:t>контрольно-счетную палату муниципального образования</w:t>
      </w:r>
      <w:r w:rsidR="009336BB">
        <w:rPr>
          <w:b w:val="0"/>
          <w:sz w:val="28"/>
          <w:szCs w:val="28"/>
        </w:rPr>
        <w:t xml:space="preserve"> </w:t>
      </w:r>
      <w:r w:rsidRPr="00A61CAB">
        <w:rPr>
          <w:b w:val="0"/>
          <w:sz w:val="28"/>
          <w:szCs w:val="28"/>
        </w:rPr>
        <w:t xml:space="preserve">Абинский район письмом № </w:t>
      </w:r>
      <w:r w:rsidR="009336BB">
        <w:rPr>
          <w:b w:val="0"/>
          <w:sz w:val="28"/>
          <w:szCs w:val="28"/>
        </w:rPr>
        <w:t>770</w:t>
      </w:r>
      <w:r w:rsidRPr="00A61CAB">
        <w:rPr>
          <w:b w:val="0"/>
          <w:sz w:val="28"/>
          <w:szCs w:val="28"/>
        </w:rPr>
        <w:t xml:space="preserve">                         от </w:t>
      </w:r>
      <w:r w:rsidR="009336BB">
        <w:rPr>
          <w:b w:val="0"/>
          <w:sz w:val="28"/>
          <w:szCs w:val="28"/>
        </w:rPr>
        <w:t>09</w:t>
      </w:r>
      <w:r w:rsidRPr="00A61CAB">
        <w:rPr>
          <w:b w:val="0"/>
          <w:sz w:val="28"/>
          <w:szCs w:val="28"/>
        </w:rPr>
        <w:t xml:space="preserve"> ноября 202</w:t>
      </w:r>
      <w:r w:rsidR="009336BB">
        <w:rPr>
          <w:b w:val="0"/>
          <w:sz w:val="28"/>
          <w:szCs w:val="28"/>
        </w:rPr>
        <w:t>2</w:t>
      </w:r>
      <w:r w:rsidRPr="00A61CAB">
        <w:rPr>
          <w:b w:val="0"/>
          <w:sz w:val="28"/>
          <w:szCs w:val="28"/>
        </w:rPr>
        <w:t xml:space="preserve"> года. Срок представления проекта бюджета в </w:t>
      </w:r>
      <w:r w:rsidRPr="00A61CAB">
        <w:rPr>
          <w:b w:val="0"/>
          <w:sz w:val="28"/>
          <w:szCs w:val="28"/>
        </w:rPr>
        <w:lastRenderedPageBreak/>
        <w:t xml:space="preserve">представительный орган на очередной и последующие финансовые годы              </w:t>
      </w:r>
      <w:proofErr w:type="gramStart"/>
      <w:r w:rsidRPr="00A61CAB">
        <w:rPr>
          <w:b w:val="0"/>
          <w:sz w:val="28"/>
          <w:szCs w:val="28"/>
        </w:rPr>
        <w:t xml:space="preserve">   (</w:t>
      </w:r>
      <w:proofErr w:type="gramEnd"/>
      <w:r w:rsidRPr="00A61CAB">
        <w:rPr>
          <w:b w:val="0"/>
          <w:sz w:val="28"/>
          <w:szCs w:val="28"/>
        </w:rPr>
        <w:t>не позднее 15 ноября), соблюден.</w:t>
      </w:r>
    </w:p>
    <w:p w14:paraId="4459B063" w14:textId="77777777" w:rsidR="009D776D" w:rsidRPr="00A61CAB" w:rsidRDefault="00A61CAB" w:rsidP="00A61CAB">
      <w:pPr>
        <w:pStyle w:val="a4"/>
        <w:ind w:right="-285" w:firstLine="71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 бюджета основан на проекте Закона Краснодарского края </w:t>
      </w:r>
      <w:r w:rsidR="00214FFC">
        <w:rPr>
          <w:b w:val="0"/>
          <w:sz w:val="28"/>
          <w:szCs w:val="28"/>
        </w:rPr>
        <w:t xml:space="preserve">                </w:t>
      </w:r>
      <w:proofErr w:type="gramStart"/>
      <w:r w:rsidR="00214FFC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«</w:t>
      </w:r>
      <w:proofErr w:type="gramEnd"/>
      <w:r>
        <w:rPr>
          <w:b w:val="0"/>
          <w:sz w:val="28"/>
          <w:szCs w:val="28"/>
        </w:rPr>
        <w:t>О краевом бюджете на 202</w:t>
      </w:r>
      <w:r w:rsidR="00434767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 xml:space="preserve"> год и плановый период 202</w:t>
      </w:r>
      <w:r w:rsidR="00434767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 xml:space="preserve"> и 202</w:t>
      </w:r>
      <w:r w:rsidR="00434767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годов», прогнозе социально-экономического развития, основных направлениях бюджетной и налоговой политики Светлогорского сельского поселения.</w:t>
      </w:r>
    </w:p>
    <w:p w14:paraId="3FD09EFB" w14:textId="77777777" w:rsidR="00214FFC" w:rsidRDefault="00214FFC" w:rsidP="00214FFC">
      <w:pPr>
        <w:tabs>
          <w:tab w:val="left" w:pos="709"/>
          <w:tab w:val="left" w:pos="851"/>
        </w:tabs>
        <w:ind w:right="-285" w:firstLine="709"/>
        <w:jc w:val="both"/>
        <w:rPr>
          <w:sz w:val="28"/>
          <w:szCs w:val="28"/>
        </w:rPr>
      </w:pPr>
      <w:r w:rsidRPr="00B359ED">
        <w:rPr>
          <w:color w:val="FF0000"/>
          <w:sz w:val="28"/>
          <w:szCs w:val="28"/>
        </w:rPr>
        <w:t xml:space="preserve">  </w:t>
      </w:r>
      <w:r w:rsidRPr="00C90118">
        <w:rPr>
          <w:sz w:val="28"/>
          <w:szCs w:val="28"/>
        </w:rPr>
        <w:t>Порядок рассмотрения проекта решения о бюджете и его утверждения, определенный Положением о бюджетном процессе, предусматривает вступл</w:t>
      </w:r>
      <w:r w:rsidRPr="00C90118">
        <w:rPr>
          <w:sz w:val="28"/>
          <w:szCs w:val="28"/>
        </w:rPr>
        <w:t>е</w:t>
      </w:r>
      <w:r w:rsidRPr="00C90118">
        <w:rPr>
          <w:sz w:val="28"/>
          <w:szCs w:val="28"/>
        </w:rPr>
        <w:t>ние в силу решения о бюджете с 1 января очередного финансового года, что с</w:t>
      </w:r>
      <w:r w:rsidRPr="00C90118">
        <w:rPr>
          <w:sz w:val="28"/>
          <w:szCs w:val="28"/>
        </w:rPr>
        <w:t>о</w:t>
      </w:r>
      <w:r w:rsidRPr="00C90118">
        <w:rPr>
          <w:sz w:val="28"/>
          <w:szCs w:val="28"/>
        </w:rPr>
        <w:t>ответствует требованиям части 2 статьи 187 БК РФ.</w:t>
      </w:r>
    </w:p>
    <w:p w14:paraId="416FD4EE" w14:textId="77777777" w:rsidR="009D776D" w:rsidRPr="00214FFC" w:rsidRDefault="00214FFC" w:rsidP="00214FFC">
      <w:pPr>
        <w:pStyle w:val="aa"/>
        <w:spacing w:before="0" w:beforeAutospacing="0" w:after="0" w:afterAutospacing="0"/>
        <w:ind w:right="-284" w:firstLine="710"/>
        <w:jc w:val="both"/>
        <w:rPr>
          <w:rFonts w:ascii="Times New Roman" w:hAnsi="Times New Roman"/>
          <w:sz w:val="28"/>
          <w:szCs w:val="28"/>
          <w:lang w:val="ru-RU"/>
        </w:rPr>
      </w:pPr>
      <w:r w:rsidRPr="00214FFC">
        <w:rPr>
          <w:rFonts w:ascii="Times New Roman" w:hAnsi="Times New Roman"/>
          <w:sz w:val="28"/>
          <w:szCs w:val="28"/>
          <w:lang w:val="ru-RU"/>
        </w:rPr>
        <w:t>Представленные администрацией Светлогорского сельского поселения документы и материалы соответствуют требованиям статьи 184.2 БК РФ и пункт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Pr="00214FFC">
        <w:rPr>
          <w:rFonts w:ascii="Times New Roman" w:hAnsi="Times New Roman"/>
          <w:sz w:val="28"/>
          <w:szCs w:val="28"/>
          <w:lang w:val="ru-RU"/>
        </w:rPr>
        <w:t xml:space="preserve"> 13.2. раздела 2 Положения о бюджетном процессе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14:paraId="7A488ED1" w14:textId="77777777" w:rsidR="000114A7" w:rsidRDefault="000114A7" w:rsidP="00214FFC">
      <w:pPr>
        <w:pStyle w:val="a4"/>
        <w:ind w:right="-285" w:firstLine="710"/>
        <w:jc w:val="both"/>
        <w:rPr>
          <w:b w:val="0"/>
          <w:sz w:val="28"/>
          <w:szCs w:val="28"/>
        </w:rPr>
      </w:pPr>
      <w:r w:rsidRPr="000114A7">
        <w:rPr>
          <w:b w:val="0"/>
          <w:sz w:val="28"/>
          <w:szCs w:val="28"/>
        </w:rPr>
        <w:t>Проект бюджета составлен сроком на три года – очередной финансовый год и плановый период в соответствии с пунктом 4 статьи 169 БК РФ.</w:t>
      </w:r>
    </w:p>
    <w:p w14:paraId="4C9BD865" w14:textId="77777777" w:rsidR="009D776D" w:rsidRPr="00A34E49" w:rsidRDefault="001A2D92" w:rsidP="00214FFC">
      <w:pPr>
        <w:pStyle w:val="a4"/>
        <w:ind w:right="-285" w:firstLine="710"/>
        <w:jc w:val="both"/>
        <w:rPr>
          <w:b w:val="0"/>
          <w:color w:val="000000"/>
          <w:sz w:val="28"/>
          <w:szCs w:val="28"/>
        </w:rPr>
      </w:pPr>
      <w:r w:rsidRPr="00A34E49">
        <w:rPr>
          <w:b w:val="0"/>
          <w:color w:val="000000"/>
          <w:sz w:val="28"/>
          <w:szCs w:val="28"/>
        </w:rPr>
        <w:t>Согласно Проекту бюджета общий объем планируемых доходов бюджета муниципального образования Светлогорское сельское поселение на 202</w:t>
      </w:r>
      <w:r w:rsidR="000114A7" w:rsidRPr="00A34E49">
        <w:rPr>
          <w:b w:val="0"/>
          <w:color w:val="000000"/>
          <w:sz w:val="28"/>
          <w:szCs w:val="28"/>
        </w:rPr>
        <w:t>3</w:t>
      </w:r>
      <w:r w:rsidRPr="00A34E49">
        <w:rPr>
          <w:b w:val="0"/>
          <w:color w:val="000000"/>
          <w:sz w:val="28"/>
          <w:szCs w:val="28"/>
        </w:rPr>
        <w:t xml:space="preserve"> год предусмотрен в сумме </w:t>
      </w:r>
      <w:r w:rsidR="000114A7" w:rsidRPr="00A34E49">
        <w:rPr>
          <w:b w:val="0"/>
          <w:color w:val="000000"/>
          <w:sz w:val="28"/>
          <w:szCs w:val="28"/>
        </w:rPr>
        <w:t>14501,1</w:t>
      </w:r>
      <w:r w:rsidRPr="00A34E49">
        <w:rPr>
          <w:b w:val="0"/>
          <w:color w:val="000000"/>
          <w:sz w:val="28"/>
          <w:szCs w:val="28"/>
        </w:rPr>
        <w:t xml:space="preserve"> тыс.</w:t>
      </w:r>
      <w:r w:rsidR="000114A7" w:rsidRPr="00A34E49">
        <w:rPr>
          <w:b w:val="0"/>
          <w:color w:val="000000"/>
          <w:sz w:val="28"/>
          <w:szCs w:val="28"/>
        </w:rPr>
        <w:t xml:space="preserve"> </w:t>
      </w:r>
      <w:r w:rsidRPr="00A34E49">
        <w:rPr>
          <w:b w:val="0"/>
          <w:color w:val="000000"/>
          <w:sz w:val="28"/>
          <w:szCs w:val="28"/>
        </w:rPr>
        <w:t>рублей, на 202</w:t>
      </w:r>
      <w:r w:rsidR="000114A7" w:rsidRPr="00A34E49">
        <w:rPr>
          <w:b w:val="0"/>
          <w:color w:val="000000"/>
          <w:sz w:val="28"/>
          <w:szCs w:val="28"/>
        </w:rPr>
        <w:t>4</w:t>
      </w:r>
      <w:r w:rsidRPr="00A34E49">
        <w:rPr>
          <w:b w:val="0"/>
          <w:color w:val="000000"/>
          <w:sz w:val="28"/>
          <w:szCs w:val="28"/>
        </w:rPr>
        <w:t xml:space="preserve"> год – </w:t>
      </w:r>
      <w:r w:rsidR="000114A7" w:rsidRPr="00A34E49">
        <w:rPr>
          <w:b w:val="0"/>
          <w:color w:val="000000"/>
          <w:sz w:val="28"/>
          <w:szCs w:val="28"/>
        </w:rPr>
        <w:t>10639,7</w:t>
      </w:r>
      <w:r w:rsidRPr="00A34E49">
        <w:rPr>
          <w:b w:val="0"/>
          <w:color w:val="000000"/>
          <w:sz w:val="28"/>
          <w:szCs w:val="28"/>
        </w:rPr>
        <w:t xml:space="preserve"> тыс.</w:t>
      </w:r>
      <w:r w:rsidR="000114A7" w:rsidRPr="00A34E49">
        <w:rPr>
          <w:b w:val="0"/>
          <w:color w:val="000000"/>
          <w:sz w:val="28"/>
          <w:szCs w:val="28"/>
        </w:rPr>
        <w:t xml:space="preserve"> </w:t>
      </w:r>
      <w:r w:rsidRPr="00A34E49">
        <w:rPr>
          <w:b w:val="0"/>
          <w:color w:val="000000"/>
          <w:sz w:val="28"/>
          <w:szCs w:val="28"/>
        </w:rPr>
        <w:t>рублей, на 202</w:t>
      </w:r>
      <w:r w:rsidR="000114A7" w:rsidRPr="00A34E49">
        <w:rPr>
          <w:b w:val="0"/>
          <w:color w:val="000000"/>
          <w:sz w:val="28"/>
          <w:szCs w:val="28"/>
        </w:rPr>
        <w:t>5</w:t>
      </w:r>
      <w:r w:rsidRPr="00A34E49">
        <w:rPr>
          <w:b w:val="0"/>
          <w:color w:val="000000"/>
          <w:sz w:val="28"/>
          <w:szCs w:val="28"/>
        </w:rPr>
        <w:t xml:space="preserve"> год – </w:t>
      </w:r>
      <w:r w:rsidR="000114A7" w:rsidRPr="00A34E49">
        <w:rPr>
          <w:b w:val="0"/>
          <w:color w:val="000000"/>
          <w:sz w:val="28"/>
          <w:szCs w:val="28"/>
        </w:rPr>
        <w:t>10891,1</w:t>
      </w:r>
      <w:r w:rsidRPr="00A34E49">
        <w:rPr>
          <w:b w:val="0"/>
          <w:color w:val="000000"/>
          <w:sz w:val="28"/>
          <w:szCs w:val="28"/>
        </w:rPr>
        <w:t xml:space="preserve"> тыс.</w:t>
      </w:r>
      <w:r w:rsidR="000114A7" w:rsidRPr="00A34E49">
        <w:rPr>
          <w:b w:val="0"/>
          <w:color w:val="000000"/>
          <w:sz w:val="28"/>
          <w:szCs w:val="28"/>
        </w:rPr>
        <w:t xml:space="preserve"> </w:t>
      </w:r>
      <w:r w:rsidRPr="00A34E49">
        <w:rPr>
          <w:b w:val="0"/>
          <w:color w:val="000000"/>
          <w:sz w:val="28"/>
          <w:szCs w:val="28"/>
        </w:rPr>
        <w:t>рублей.</w:t>
      </w:r>
    </w:p>
    <w:p w14:paraId="11C966E6" w14:textId="77777777" w:rsidR="00A61CAB" w:rsidRPr="00A34E49" w:rsidRDefault="001A2D92" w:rsidP="001A2D92">
      <w:pPr>
        <w:pStyle w:val="aa"/>
        <w:spacing w:before="0" w:beforeAutospacing="0" w:after="0" w:afterAutospacing="0"/>
        <w:ind w:right="-284" w:firstLine="709"/>
        <w:jc w:val="both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A34E49">
        <w:rPr>
          <w:rFonts w:ascii="Times New Roman" w:hAnsi="Times New Roman"/>
          <w:color w:val="000000"/>
          <w:sz w:val="28"/>
          <w:szCs w:val="28"/>
          <w:lang w:val="ru-RU"/>
        </w:rPr>
        <w:t>Общая сумма собственных доходов бюджета (без учёта безвозмездных поступлений) предусматривается на 202</w:t>
      </w:r>
      <w:r w:rsidR="000114A7" w:rsidRPr="00A34E49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A34E49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 в объёме </w:t>
      </w:r>
      <w:r w:rsidR="000114A7" w:rsidRPr="00A34E49">
        <w:rPr>
          <w:rFonts w:ascii="Times New Roman" w:hAnsi="Times New Roman"/>
          <w:color w:val="000000"/>
          <w:sz w:val="28"/>
          <w:szCs w:val="28"/>
          <w:lang w:val="ru-RU"/>
        </w:rPr>
        <w:t>7482,4</w:t>
      </w:r>
      <w:r w:rsidRPr="00A34E4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  <w:r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На 202</w:t>
      </w:r>
      <w:r w:rsidR="000114A7"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4 год в сумме 8389,8 тыс. рублей, </w:t>
      </w:r>
      <w:r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>202</w:t>
      </w:r>
      <w:r w:rsidR="000114A7"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>5</w:t>
      </w:r>
      <w:r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год в сумме </w:t>
      </w:r>
      <w:r w:rsidR="000114A7"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>9677,8</w:t>
      </w:r>
      <w:r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 xml:space="preserve"> тыс. рублей</w:t>
      </w:r>
      <w:r w:rsidR="000114A7" w:rsidRPr="00A34E49">
        <w:rPr>
          <w:rFonts w:ascii="Times New Roman" w:hAnsi="Times New Roman"/>
          <w:snapToGrid w:val="0"/>
          <w:color w:val="000000"/>
          <w:sz w:val="28"/>
          <w:szCs w:val="28"/>
          <w:lang w:val="ru-RU"/>
        </w:rPr>
        <w:t>.</w:t>
      </w:r>
    </w:p>
    <w:p w14:paraId="767D2E9D" w14:textId="77777777" w:rsidR="00A61CAB" w:rsidRPr="001A2D92" w:rsidRDefault="001A2D92" w:rsidP="001A2D92">
      <w:pPr>
        <w:pStyle w:val="aa"/>
        <w:spacing w:before="0" w:beforeAutospacing="0" w:after="0" w:afterAutospacing="0"/>
        <w:ind w:right="-284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1A2D92">
        <w:rPr>
          <w:rFonts w:ascii="Times New Roman" w:hAnsi="Times New Roman"/>
          <w:snapToGrid w:val="0"/>
          <w:sz w:val="28"/>
          <w:szCs w:val="28"/>
          <w:lang w:val="ru-RU"/>
        </w:rPr>
        <w:t>Основная сумма доходов на 202</w:t>
      </w:r>
      <w:r w:rsidR="000114A7">
        <w:rPr>
          <w:rFonts w:ascii="Times New Roman" w:hAnsi="Times New Roman"/>
          <w:snapToGrid w:val="0"/>
          <w:sz w:val="28"/>
          <w:szCs w:val="28"/>
          <w:lang w:val="ru-RU"/>
        </w:rPr>
        <w:t>3</w:t>
      </w:r>
      <w:r w:rsidRPr="001A2D92">
        <w:rPr>
          <w:rFonts w:ascii="Times New Roman" w:hAnsi="Times New Roman"/>
          <w:snapToGrid w:val="0"/>
          <w:sz w:val="28"/>
          <w:szCs w:val="28"/>
          <w:lang w:val="ru-RU"/>
        </w:rPr>
        <w:t>-202</w:t>
      </w:r>
      <w:r w:rsidR="000114A7">
        <w:rPr>
          <w:rFonts w:ascii="Times New Roman" w:hAnsi="Times New Roman"/>
          <w:snapToGrid w:val="0"/>
          <w:sz w:val="28"/>
          <w:szCs w:val="28"/>
          <w:lang w:val="ru-RU"/>
        </w:rPr>
        <w:t>5</w:t>
      </w:r>
      <w:r w:rsidRPr="001A2D92">
        <w:rPr>
          <w:rFonts w:ascii="Times New Roman" w:hAnsi="Times New Roman"/>
          <w:snapToGrid w:val="0"/>
          <w:sz w:val="28"/>
          <w:szCs w:val="28"/>
          <w:lang w:val="ru-RU"/>
        </w:rPr>
        <w:t xml:space="preserve"> года запланирована от поступления по шести доходным источникам, которые в сумме собственных доходов составляют </w:t>
      </w:r>
      <w:r w:rsidR="000114A7">
        <w:rPr>
          <w:rFonts w:ascii="Times New Roman" w:hAnsi="Times New Roman"/>
          <w:snapToGrid w:val="0"/>
          <w:sz w:val="28"/>
          <w:szCs w:val="28"/>
          <w:lang w:val="ru-RU"/>
        </w:rPr>
        <w:t>100</w:t>
      </w:r>
      <w:r w:rsidRPr="001A2D92">
        <w:rPr>
          <w:rFonts w:ascii="Times New Roman" w:hAnsi="Times New Roman"/>
          <w:snapToGrid w:val="0"/>
          <w:sz w:val="28"/>
          <w:szCs w:val="28"/>
          <w:lang w:val="ru-RU"/>
        </w:rPr>
        <w:t xml:space="preserve"> процентов</w:t>
      </w:r>
      <w:r>
        <w:rPr>
          <w:rFonts w:ascii="Times New Roman" w:hAnsi="Times New Roman"/>
          <w:snapToGrid w:val="0"/>
          <w:sz w:val="28"/>
          <w:szCs w:val="28"/>
          <w:lang w:val="ru-RU"/>
        </w:rPr>
        <w:t>.</w:t>
      </w:r>
    </w:p>
    <w:p w14:paraId="3B722B8E" w14:textId="77777777" w:rsidR="003E16DE" w:rsidRDefault="003E16DE" w:rsidP="003E16DE">
      <w:pPr>
        <w:ind w:right="-284" w:firstLine="720"/>
        <w:jc w:val="both"/>
        <w:rPr>
          <w:snapToGrid w:val="0"/>
          <w:sz w:val="28"/>
          <w:szCs w:val="28"/>
        </w:rPr>
      </w:pPr>
      <w:r w:rsidRPr="005C2550">
        <w:rPr>
          <w:snapToGrid w:val="0"/>
          <w:sz w:val="28"/>
          <w:szCs w:val="28"/>
        </w:rPr>
        <w:t>В структуре доходов бюджета на 202</w:t>
      </w:r>
      <w:r w:rsidR="000114A7">
        <w:rPr>
          <w:snapToGrid w:val="0"/>
          <w:sz w:val="28"/>
          <w:szCs w:val="28"/>
        </w:rPr>
        <w:t>3</w:t>
      </w:r>
      <w:r w:rsidRPr="005C2550">
        <w:rPr>
          <w:snapToGrid w:val="0"/>
          <w:sz w:val="28"/>
          <w:szCs w:val="28"/>
        </w:rPr>
        <w:t xml:space="preserve"> год предусмотрены поступления налоговых доходов в сумме </w:t>
      </w:r>
      <w:r w:rsidR="002B516B">
        <w:rPr>
          <w:snapToGrid w:val="0"/>
          <w:sz w:val="28"/>
          <w:szCs w:val="28"/>
        </w:rPr>
        <w:t>7135,4</w:t>
      </w:r>
      <w:r w:rsidRPr="005C2550">
        <w:rPr>
          <w:snapToGrid w:val="0"/>
          <w:sz w:val="28"/>
          <w:szCs w:val="28"/>
        </w:rPr>
        <w:t xml:space="preserve"> тыс. рублей, в 202</w:t>
      </w:r>
      <w:r w:rsidR="002B516B">
        <w:rPr>
          <w:snapToGrid w:val="0"/>
          <w:sz w:val="28"/>
          <w:szCs w:val="28"/>
        </w:rPr>
        <w:t>4</w:t>
      </w:r>
      <w:r w:rsidRPr="005C2550">
        <w:rPr>
          <w:snapToGrid w:val="0"/>
          <w:sz w:val="28"/>
          <w:szCs w:val="28"/>
        </w:rPr>
        <w:t xml:space="preserve"> году </w:t>
      </w:r>
      <w:r w:rsidR="002B516B">
        <w:rPr>
          <w:snapToGrid w:val="0"/>
          <w:sz w:val="28"/>
          <w:szCs w:val="28"/>
        </w:rPr>
        <w:t>8042,8</w:t>
      </w:r>
      <w:r>
        <w:rPr>
          <w:snapToGrid w:val="0"/>
          <w:sz w:val="28"/>
          <w:szCs w:val="28"/>
        </w:rPr>
        <w:t xml:space="preserve"> </w:t>
      </w:r>
      <w:r w:rsidRPr="005C2550">
        <w:rPr>
          <w:snapToGrid w:val="0"/>
          <w:sz w:val="28"/>
          <w:szCs w:val="28"/>
        </w:rPr>
        <w:t>тыс. рублей, в 202</w:t>
      </w:r>
      <w:r w:rsidR="002B516B">
        <w:rPr>
          <w:snapToGrid w:val="0"/>
          <w:sz w:val="28"/>
          <w:szCs w:val="28"/>
        </w:rPr>
        <w:t>5</w:t>
      </w:r>
      <w:r w:rsidRPr="005C2550">
        <w:rPr>
          <w:snapToGrid w:val="0"/>
          <w:sz w:val="28"/>
          <w:szCs w:val="28"/>
        </w:rPr>
        <w:t xml:space="preserve"> году </w:t>
      </w:r>
      <w:r w:rsidR="002B516B">
        <w:rPr>
          <w:snapToGrid w:val="0"/>
          <w:sz w:val="28"/>
          <w:szCs w:val="28"/>
        </w:rPr>
        <w:t>9330,8</w:t>
      </w:r>
      <w:r w:rsidRPr="005C2550">
        <w:rPr>
          <w:snapToGrid w:val="0"/>
          <w:sz w:val="28"/>
          <w:szCs w:val="28"/>
        </w:rPr>
        <w:t xml:space="preserve"> тыс. рублей. </w:t>
      </w:r>
    </w:p>
    <w:p w14:paraId="25FDBD6E" w14:textId="77777777" w:rsidR="003E16DE" w:rsidRDefault="003E16DE" w:rsidP="003E16DE">
      <w:pPr>
        <w:ind w:right="-284" w:firstLine="720"/>
        <w:jc w:val="both"/>
        <w:rPr>
          <w:snapToGrid w:val="0"/>
          <w:sz w:val="28"/>
          <w:szCs w:val="28"/>
        </w:rPr>
      </w:pPr>
      <w:r w:rsidRPr="005C2550">
        <w:rPr>
          <w:snapToGrid w:val="0"/>
          <w:sz w:val="28"/>
          <w:szCs w:val="28"/>
        </w:rPr>
        <w:t xml:space="preserve">Неналоговые доходы (от использования имущества) </w:t>
      </w:r>
      <w:r>
        <w:rPr>
          <w:snapToGrid w:val="0"/>
          <w:sz w:val="28"/>
          <w:szCs w:val="28"/>
        </w:rPr>
        <w:t>в 202</w:t>
      </w:r>
      <w:r w:rsidR="002B516B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году и плановом периоде </w:t>
      </w:r>
      <w:r w:rsidRPr="005C2550">
        <w:rPr>
          <w:snapToGrid w:val="0"/>
          <w:sz w:val="28"/>
          <w:szCs w:val="28"/>
        </w:rPr>
        <w:t>предусмотре</w:t>
      </w:r>
      <w:r>
        <w:rPr>
          <w:snapToGrid w:val="0"/>
          <w:sz w:val="28"/>
          <w:szCs w:val="28"/>
        </w:rPr>
        <w:t>ны в бюджете поселения по</w:t>
      </w:r>
      <w:r w:rsidRPr="005C2550">
        <w:rPr>
          <w:snapToGrid w:val="0"/>
          <w:sz w:val="28"/>
          <w:szCs w:val="28"/>
        </w:rPr>
        <w:t xml:space="preserve"> </w:t>
      </w:r>
      <w:r w:rsidR="002B516B">
        <w:rPr>
          <w:snapToGrid w:val="0"/>
          <w:sz w:val="28"/>
          <w:szCs w:val="28"/>
        </w:rPr>
        <w:t>347,0</w:t>
      </w:r>
      <w:r w:rsidRPr="005C2550">
        <w:rPr>
          <w:snapToGrid w:val="0"/>
          <w:sz w:val="28"/>
          <w:szCs w:val="28"/>
        </w:rPr>
        <w:t xml:space="preserve"> тыс. рублей </w:t>
      </w:r>
      <w:r>
        <w:rPr>
          <w:snapToGrid w:val="0"/>
          <w:sz w:val="28"/>
          <w:szCs w:val="28"/>
        </w:rPr>
        <w:t>ежегодно</w:t>
      </w:r>
      <w:r w:rsidRPr="005C2550">
        <w:rPr>
          <w:snapToGrid w:val="0"/>
          <w:sz w:val="28"/>
          <w:szCs w:val="28"/>
        </w:rPr>
        <w:t>.</w:t>
      </w:r>
    </w:p>
    <w:p w14:paraId="1258EC72" w14:textId="77777777" w:rsidR="003E16DE" w:rsidRDefault="003E16DE" w:rsidP="003E16DE">
      <w:pPr>
        <w:ind w:right="-284" w:firstLine="720"/>
        <w:jc w:val="both"/>
        <w:rPr>
          <w:snapToGrid w:val="0"/>
          <w:sz w:val="28"/>
          <w:szCs w:val="28"/>
        </w:rPr>
      </w:pPr>
      <w:r w:rsidRPr="005C2550">
        <w:rPr>
          <w:snapToGrid w:val="0"/>
          <w:sz w:val="28"/>
          <w:szCs w:val="28"/>
        </w:rPr>
        <w:t xml:space="preserve"> Безвозмездные поступления из других уровней бюджета в 202</w:t>
      </w:r>
      <w:r w:rsidR="002B516B">
        <w:rPr>
          <w:snapToGrid w:val="0"/>
          <w:sz w:val="28"/>
          <w:szCs w:val="28"/>
        </w:rPr>
        <w:t>3</w:t>
      </w:r>
      <w:r w:rsidRPr="005C2550">
        <w:rPr>
          <w:snapToGrid w:val="0"/>
          <w:sz w:val="28"/>
          <w:szCs w:val="28"/>
        </w:rPr>
        <w:t xml:space="preserve"> году планируются в сумме </w:t>
      </w:r>
      <w:r w:rsidR="002B516B">
        <w:rPr>
          <w:snapToGrid w:val="0"/>
          <w:sz w:val="28"/>
          <w:szCs w:val="28"/>
        </w:rPr>
        <w:t>7018,7</w:t>
      </w:r>
      <w:r>
        <w:rPr>
          <w:snapToGrid w:val="0"/>
          <w:sz w:val="28"/>
          <w:szCs w:val="28"/>
        </w:rPr>
        <w:t xml:space="preserve"> </w:t>
      </w:r>
      <w:r w:rsidRPr="005C2550">
        <w:rPr>
          <w:snapToGrid w:val="0"/>
          <w:sz w:val="28"/>
          <w:szCs w:val="28"/>
        </w:rPr>
        <w:t>тыс. рублей</w:t>
      </w:r>
      <w:r>
        <w:rPr>
          <w:snapToGrid w:val="0"/>
          <w:sz w:val="28"/>
          <w:szCs w:val="28"/>
        </w:rPr>
        <w:t>, в</w:t>
      </w:r>
      <w:r w:rsidRPr="005C2550">
        <w:rPr>
          <w:snapToGrid w:val="0"/>
          <w:sz w:val="28"/>
          <w:szCs w:val="28"/>
        </w:rPr>
        <w:t xml:space="preserve"> 202</w:t>
      </w:r>
      <w:r w:rsidR="002B516B">
        <w:rPr>
          <w:snapToGrid w:val="0"/>
          <w:sz w:val="28"/>
          <w:szCs w:val="28"/>
        </w:rPr>
        <w:t>4</w:t>
      </w:r>
      <w:r w:rsidRPr="005C2550">
        <w:rPr>
          <w:snapToGrid w:val="0"/>
          <w:sz w:val="28"/>
          <w:szCs w:val="28"/>
        </w:rPr>
        <w:t xml:space="preserve"> году </w:t>
      </w:r>
      <w:r w:rsidR="002B516B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</w:t>
      </w:r>
      <w:r w:rsidR="002B516B">
        <w:rPr>
          <w:snapToGrid w:val="0"/>
          <w:sz w:val="28"/>
          <w:szCs w:val="28"/>
        </w:rPr>
        <w:t xml:space="preserve">2249,9 </w:t>
      </w:r>
      <w:r w:rsidRPr="005C2550">
        <w:rPr>
          <w:snapToGrid w:val="0"/>
          <w:sz w:val="28"/>
          <w:szCs w:val="28"/>
        </w:rPr>
        <w:t>тыс. рублей, в 202</w:t>
      </w:r>
      <w:r w:rsidR="002B516B">
        <w:rPr>
          <w:snapToGrid w:val="0"/>
          <w:sz w:val="28"/>
          <w:szCs w:val="28"/>
        </w:rPr>
        <w:t>5</w:t>
      </w:r>
      <w:r w:rsidRPr="005C2550">
        <w:rPr>
          <w:snapToGrid w:val="0"/>
          <w:sz w:val="28"/>
          <w:szCs w:val="28"/>
        </w:rPr>
        <w:t xml:space="preserve"> году </w:t>
      </w:r>
      <w:r w:rsidR="002B516B">
        <w:rPr>
          <w:snapToGrid w:val="0"/>
          <w:sz w:val="28"/>
          <w:szCs w:val="28"/>
        </w:rPr>
        <w:t>–</w:t>
      </w:r>
      <w:r>
        <w:rPr>
          <w:snapToGrid w:val="0"/>
          <w:sz w:val="28"/>
          <w:szCs w:val="28"/>
        </w:rPr>
        <w:t xml:space="preserve"> </w:t>
      </w:r>
      <w:r w:rsidR="002B516B">
        <w:rPr>
          <w:snapToGrid w:val="0"/>
          <w:sz w:val="28"/>
          <w:szCs w:val="28"/>
        </w:rPr>
        <w:t>1213,3</w:t>
      </w:r>
      <w:r>
        <w:rPr>
          <w:snapToGrid w:val="0"/>
          <w:sz w:val="28"/>
          <w:szCs w:val="28"/>
        </w:rPr>
        <w:t xml:space="preserve"> </w:t>
      </w:r>
      <w:r w:rsidRPr="005C2550">
        <w:rPr>
          <w:snapToGrid w:val="0"/>
          <w:sz w:val="28"/>
          <w:szCs w:val="28"/>
        </w:rPr>
        <w:t>тыс. рублей.</w:t>
      </w:r>
    </w:p>
    <w:p w14:paraId="78738FD4" w14:textId="77777777" w:rsidR="00EC256D" w:rsidRPr="005C2550" w:rsidRDefault="00EC256D" w:rsidP="003E16DE">
      <w:pPr>
        <w:ind w:right="-284" w:firstLine="72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Расходы бюджета Светлогорского сельского поселения на 202</w:t>
      </w:r>
      <w:r w:rsidR="002B516B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год предусмотрены в сумме </w:t>
      </w:r>
      <w:r w:rsidR="002B516B">
        <w:rPr>
          <w:snapToGrid w:val="0"/>
          <w:sz w:val="28"/>
          <w:szCs w:val="28"/>
        </w:rPr>
        <w:t>14501,1</w:t>
      </w:r>
      <w:r>
        <w:rPr>
          <w:snapToGrid w:val="0"/>
          <w:sz w:val="28"/>
          <w:szCs w:val="28"/>
        </w:rPr>
        <w:t xml:space="preserve"> тыс.</w:t>
      </w:r>
      <w:r w:rsidR="002B516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рублей, на 202</w:t>
      </w:r>
      <w:r w:rsidR="002B516B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год – </w:t>
      </w:r>
      <w:r w:rsidR="002B516B">
        <w:rPr>
          <w:snapToGrid w:val="0"/>
          <w:sz w:val="28"/>
          <w:szCs w:val="28"/>
        </w:rPr>
        <w:t>10639,7</w:t>
      </w:r>
      <w:r>
        <w:rPr>
          <w:snapToGrid w:val="0"/>
          <w:sz w:val="28"/>
          <w:szCs w:val="28"/>
        </w:rPr>
        <w:t xml:space="preserve"> тыс.</w:t>
      </w:r>
      <w:r w:rsidR="002B516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рублей, на 202</w:t>
      </w:r>
      <w:r w:rsidR="002B516B">
        <w:rPr>
          <w:snapToGrid w:val="0"/>
          <w:sz w:val="28"/>
          <w:szCs w:val="28"/>
        </w:rPr>
        <w:t>5</w:t>
      </w:r>
      <w:r>
        <w:rPr>
          <w:snapToGrid w:val="0"/>
          <w:sz w:val="28"/>
          <w:szCs w:val="28"/>
        </w:rPr>
        <w:t xml:space="preserve"> год – </w:t>
      </w:r>
      <w:r w:rsidR="002B516B">
        <w:rPr>
          <w:snapToGrid w:val="0"/>
          <w:sz w:val="28"/>
          <w:szCs w:val="28"/>
        </w:rPr>
        <w:t>10891,1</w:t>
      </w:r>
      <w:r>
        <w:rPr>
          <w:snapToGrid w:val="0"/>
          <w:sz w:val="28"/>
          <w:szCs w:val="28"/>
        </w:rPr>
        <w:t xml:space="preserve"> тыс.</w:t>
      </w:r>
      <w:r w:rsidR="002B516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рублей.</w:t>
      </w:r>
    </w:p>
    <w:p w14:paraId="04619D9F" w14:textId="77777777" w:rsidR="00EC256D" w:rsidRDefault="00EC256D" w:rsidP="005840DB">
      <w:pPr>
        <w:pStyle w:val="a4"/>
        <w:ind w:right="-285" w:firstLine="71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Дефицит (профицит) бюджета на 202</w:t>
      </w:r>
      <w:r w:rsidR="002B516B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-202</w:t>
      </w:r>
      <w:r w:rsidR="002B516B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годы не планируется.</w:t>
      </w:r>
    </w:p>
    <w:p w14:paraId="2FE89BED" w14:textId="77777777" w:rsidR="00EC256D" w:rsidRDefault="00EC256D" w:rsidP="005840DB">
      <w:pPr>
        <w:pStyle w:val="a4"/>
        <w:ind w:right="-285" w:firstLine="71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Бюджет сельского поселения на очередной финансовый год и плановый период запланирован равным по доходам и расходам.</w:t>
      </w:r>
    </w:p>
    <w:p w14:paraId="09B2B1A9" w14:textId="77777777" w:rsidR="00EC256D" w:rsidRDefault="00EC256D" w:rsidP="005840DB">
      <w:pPr>
        <w:pStyle w:val="a4"/>
        <w:ind w:right="-285" w:firstLine="71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Проектом решения не планируется получение бюджетных и других кредитов.</w:t>
      </w:r>
    </w:p>
    <w:p w14:paraId="27565CB7" w14:textId="77777777" w:rsidR="005840DB" w:rsidRPr="002B516B" w:rsidRDefault="005840DB" w:rsidP="002B516B">
      <w:pPr>
        <w:pStyle w:val="aa"/>
        <w:spacing w:before="0" w:beforeAutospacing="0" w:after="0" w:afterAutospacing="0"/>
        <w:ind w:right="-284" w:firstLine="709"/>
        <w:jc w:val="both"/>
        <w:rPr>
          <w:rStyle w:val="ab"/>
          <w:rFonts w:ascii="Times New Roman" w:hAnsi="Times New Roman"/>
          <w:bCs w:val="0"/>
          <w:sz w:val="28"/>
          <w:szCs w:val="28"/>
          <w:lang w:val="ru-RU"/>
        </w:rPr>
      </w:pPr>
      <w:r w:rsidRPr="005840DB">
        <w:rPr>
          <w:rFonts w:ascii="Times New Roman" w:hAnsi="Times New Roman"/>
          <w:sz w:val="28"/>
          <w:szCs w:val="28"/>
          <w:lang w:val="ru-RU"/>
        </w:rPr>
        <w:t>В 202</w:t>
      </w:r>
      <w:r w:rsidR="002B516B">
        <w:rPr>
          <w:rFonts w:ascii="Times New Roman" w:hAnsi="Times New Roman"/>
          <w:sz w:val="28"/>
          <w:szCs w:val="28"/>
          <w:lang w:val="ru-RU"/>
        </w:rPr>
        <w:t>3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 году основн</w:t>
      </w:r>
      <w:r>
        <w:rPr>
          <w:rFonts w:ascii="Times New Roman" w:hAnsi="Times New Roman"/>
          <w:sz w:val="28"/>
          <w:szCs w:val="28"/>
          <w:lang w:val="ru-RU"/>
        </w:rPr>
        <w:t>ую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 дол</w:t>
      </w:r>
      <w:r>
        <w:rPr>
          <w:rFonts w:ascii="Times New Roman" w:hAnsi="Times New Roman"/>
          <w:sz w:val="28"/>
          <w:szCs w:val="28"/>
          <w:lang w:val="ru-RU"/>
        </w:rPr>
        <w:t>ю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 средств бюджета от общей суммы расходов планируется направить на</w:t>
      </w:r>
      <w:r w:rsidR="002B516B">
        <w:rPr>
          <w:rFonts w:ascii="Times New Roman" w:hAnsi="Times New Roman"/>
          <w:sz w:val="28"/>
          <w:szCs w:val="28"/>
          <w:lang w:val="ru-RU"/>
        </w:rPr>
        <w:t xml:space="preserve"> расходы общегосударственных вопросов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5840DB">
        <w:rPr>
          <w:rFonts w:ascii="Times New Roman" w:hAnsi="Times New Roman"/>
          <w:sz w:val="28"/>
          <w:szCs w:val="28"/>
          <w:lang w:val="ru-RU"/>
        </w:rPr>
        <w:lastRenderedPageBreak/>
        <w:t>(</w:t>
      </w:r>
      <w:proofErr w:type="gramEnd"/>
      <w:r w:rsidR="002B516B">
        <w:rPr>
          <w:rFonts w:ascii="Times New Roman" w:hAnsi="Times New Roman"/>
          <w:sz w:val="28"/>
          <w:szCs w:val="28"/>
          <w:lang w:val="ru-RU"/>
        </w:rPr>
        <w:t>34,37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%), на </w:t>
      </w:r>
      <w:r w:rsidR="002B516B">
        <w:rPr>
          <w:rFonts w:ascii="Times New Roman" w:hAnsi="Times New Roman"/>
          <w:sz w:val="28"/>
          <w:szCs w:val="28"/>
          <w:lang w:val="ru-RU"/>
        </w:rPr>
        <w:t>национальную экономику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 (</w:t>
      </w:r>
      <w:r w:rsidR="002B516B">
        <w:rPr>
          <w:rFonts w:ascii="Times New Roman" w:hAnsi="Times New Roman"/>
          <w:sz w:val="28"/>
          <w:szCs w:val="28"/>
          <w:lang w:val="ru-RU"/>
        </w:rPr>
        <w:t>30,37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%), </w:t>
      </w:r>
      <w:r w:rsidR="002B516B">
        <w:rPr>
          <w:rFonts w:ascii="Times New Roman" w:hAnsi="Times New Roman"/>
          <w:sz w:val="28"/>
          <w:szCs w:val="28"/>
          <w:lang w:val="ru-RU"/>
        </w:rPr>
        <w:t>на культуру, кинематографию</w:t>
      </w:r>
      <w:r w:rsidRPr="005840D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516B">
        <w:rPr>
          <w:rFonts w:ascii="Times New Roman" w:hAnsi="Times New Roman"/>
          <w:sz w:val="28"/>
          <w:szCs w:val="28"/>
          <w:lang w:val="ru-RU"/>
        </w:rPr>
        <w:t>(29,09%).</w:t>
      </w:r>
    </w:p>
    <w:p w14:paraId="372F946D" w14:textId="77777777" w:rsidR="005840DB" w:rsidRDefault="005840DB" w:rsidP="005840DB">
      <w:pPr>
        <w:pStyle w:val="a4"/>
        <w:ind w:right="-28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Расходная часть бюджета Светлогорского сельского поселения сформирована и представлена в программном формате на основе 1</w:t>
      </w:r>
      <w:r w:rsidR="00AA2F28">
        <w:rPr>
          <w:b w:val="0"/>
          <w:sz w:val="28"/>
          <w:szCs w:val="28"/>
        </w:rPr>
        <w:t xml:space="preserve">0 </w:t>
      </w:r>
      <w:r>
        <w:rPr>
          <w:b w:val="0"/>
          <w:sz w:val="28"/>
          <w:szCs w:val="28"/>
        </w:rPr>
        <w:t>муниципальных программ.</w:t>
      </w:r>
    </w:p>
    <w:p w14:paraId="375DD910" w14:textId="77777777" w:rsidR="00143BF6" w:rsidRPr="00A34E49" w:rsidRDefault="00143BF6" w:rsidP="00143BF6">
      <w:pPr>
        <w:tabs>
          <w:tab w:val="left" w:pos="851"/>
        </w:tabs>
        <w:suppressAutoHyphens/>
        <w:ind w:right="-285" w:firstLine="709"/>
        <w:jc w:val="both"/>
        <w:rPr>
          <w:color w:val="000000"/>
          <w:sz w:val="28"/>
          <w:szCs w:val="28"/>
        </w:rPr>
      </w:pPr>
      <w:r w:rsidRPr="00A34E49">
        <w:rPr>
          <w:color w:val="000000"/>
          <w:sz w:val="28"/>
          <w:szCs w:val="28"/>
        </w:rPr>
        <w:t>На выполнение муниципальных программ в бюджете поселения на               202</w:t>
      </w:r>
      <w:r w:rsidR="00AA2F28" w:rsidRPr="00A34E49">
        <w:rPr>
          <w:color w:val="000000"/>
          <w:sz w:val="28"/>
          <w:szCs w:val="28"/>
        </w:rPr>
        <w:t>3</w:t>
      </w:r>
      <w:r w:rsidRPr="00A34E49">
        <w:rPr>
          <w:color w:val="000000"/>
          <w:sz w:val="28"/>
          <w:szCs w:val="28"/>
        </w:rPr>
        <w:t xml:space="preserve"> год предусмотрено </w:t>
      </w:r>
      <w:r w:rsidR="00AA2F28" w:rsidRPr="00A34E49">
        <w:rPr>
          <w:color w:val="000000"/>
          <w:sz w:val="28"/>
          <w:szCs w:val="28"/>
        </w:rPr>
        <w:t>9572,9</w:t>
      </w:r>
      <w:r w:rsidRPr="00A34E49">
        <w:rPr>
          <w:color w:val="000000"/>
          <w:sz w:val="28"/>
          <w:szCs w:val="28"/>
        </w:rPr>
        <w:t xml:space="preserve"> тыс. рублей, на 202</w:t>
      </w:r>
      <w:r w:rsidR="00AA2F28" w:rsidRPr="00A34E49">
        <w:rPr>
          <w:color w:val="000000"/>
          <w:sz w:val="28"/>
          <w:szCs w:val="28"/>
        </w:rPr>
        <w:t>4</w:t>
      </w:r>
      <w:r w:rsidRPr="00A34E49">
        <w:rPr>
          <w:color w:val="000000"/>
          <w:sz w:val="28"/>
          <w:szCs w:val="28"/>
        </w:rPr>
        <w:t xml:space="preserve"> год – </w:t>
      </w:r>
      <w:r w:rsidR="00332CA9" w:rsidRPr="00A34E49">
        <w:rPr>
          <w:color w:val="000000"/>
          <w:sz w:val="28"/>
          <w:szCs w:val="28"/>
        </w:rPr>
        <w:t>5716,3</w:t>
      </w:r>
      <w:r w:rsidRPr="00A34E49">
        <w:rPr>
          <w:color w:val="000000"/>
          <w:sz w:val="28"/>
          <w:szCs w:val="28"/>
        </w:rPr>
        <w:t xml:space="preserve"> тыс.</w:t>
      </w:r>
      <w:r w:rsidR="00332CA9" w:rsidRPr="00A34E49">
        <w:rPr>
          <w:color w:val="000000"/>
          <w:sz w:val="28"/>
          <w:szCs w:val="28"/>
        </w:rPr>
        <w:t xml:space="preserve"> </w:t>
      </w:r>
      <w:r w:rsidRPr="00A34E49">
        <w:rPr>
          <w:color w:val="000000"/>
          <w:sz w:val="28"/>
          <w:szCs w:val="28"/>
        </w:rPr>
        <w:t>рублей, на 202</w:t>
      </w:r>
      <w:r w:rsidR="00332CA9" w:rsidRPr="00A34E49">
        <w:rPr>
          <w:color w:val="000000"/>
          <w:sz w:val="28"/>
          <w:szCs w:val="28"/>
        </w:rPr>
        <w:t>5</w:t>
      </w:r>
      <w:r w:rsidRPr="00A34E49">
        <w:rPr>
          <w:color w:val="000000"/>
          <w:sz w:val="28"/>
          <w:szCs w:val="28"/>
        </w:rPr>
        <w:t xml:space="preserve"> год- </w:t>
      </w:r>
      <w:r w:rsidR="00332CA9" w:rsidRPr="00A34E49">
        <w:rPr>
          <w:color w:val="000000"/>
          <w:sz w:val="28"/>
          <w:szCs w:val="28"/>
        </w:rPr>
        <w:t>5738,4</w:t>
      </w:r>
      <w:r w:rsidRPr="00A34E49">
        <w:rPr>
          <w:color w:val="000000"/>
          <w:sz w:val="28"/>
          <w:szCs w:val="28"/>
        </w:rPr>
        <w:t xml:space="preserve"> тыс.</w:t>
      </w:r>
      <w:r w:rsidR="00332CA9" w:rsidRPr="00A34E49">
        <w:rPr>
          <w:color w:val="000000"/>
          <w:sz w:val="28"/>
          <w:szCs w:val="28"/>
        </w:rPr>
        <w:t xml:space="preserve"> </w:t>
      </w:r>
      <w:r w:rsidRPr="00A34E49">
        <w:rPr>
          <w:color w:val="000000"/>
          <w:sz w:val="28"/>
          <w:szCs w:val="28"/>
        </w:rPr>
        <w:t xml:space="preserve">рублей или </w:t>
      </w:r>
      <w:r w:rsidR="00332CA9" w:rsidRPr="00A34E49">
        <w:rPr>
          <w:color w:val="000000"/>
          <w:sz w:val="28"/>
          <w:szCs w:val="28"/>
        </w:rPr>
        <w:t>66,01</w:t>
      </w:r>
      <w:r w:rsidRPr="00A34E49">
        <w:rPr>
          <w:color w:val="000000"/>
          <w:sz w:val="28"/>
          <w:szCs w:val="28"/>
        </w:rPr>
        <w:t xml:space="preserve">%, </w:t>
      </w:r>
      <w:r w:rsidR="00332CA9" w:rsidRPr="00A34E49">
        <w:rPr>
          <w:color w:val="000000"/>
          <w:sz w:val="28"/>
          <w:szCs w:val="28"/>
        </w:rPr>
        <w:t>53,72</w:t>
      </w:r>
      <w:r w:rsidRPr="00A34E49">
        <w:rPr>
          <w:color w:val="000000"/>
          <w:sz w:val="28"/>
          <w:szCs w:val="28"/>
        </w:rPr>
        <w:t xml:space="preserve">% и </w:t>
      </w:r>
      <w:r w:rsidR="00332CA9" w:rsidRPr="00A34E49">
        <w:rPr>
          <w:color w:val="000000"/>
          <w:sz w:val="28"/>
          <w:szCs w:val="28"/>
        </w:rPr>
        <w:t>52,68</w:t>
      </w:r>
      <w:r w:rsidRPr="00A34E49">
        <w:rPr>
          <w:color w:val="000000"/>
          <w:sz w:val="28"/>
          <w:szCs w:val="28"/>
        </w:rPr>
        <w:t xml:space="preserve"> % соответственно от общей суммы расходов бюджета.</w:t>
      </w:r>
    </w:p>
    <w:p w14:paraId="265D0EE2" w14:textId="77777777" w:rsidR="00143BF6" w:rsidRPr="002000E4" w:rsidRDefault="00143BF6" w:rsidP="00143BF6">
      <w:pPr>
        <w:tabs>
          <w:tab w:val="left" w:pos="851"/>
        </w:tabs>
        <w:suppressAutoHyphens/>
        <w:ind w:right="-285" w:firstLine="709"/>
        <w:jc w:val="both"/>
        <w:rPr>
          <w:kern w:val="2"/>
          <w:sz w:val="28"/>
          <w:szCs w:val="28"/>
          <w:shd w:val="clear" w:color="auto" w:fill="FFFFFF"/>
          <w:lang w:eastAsia="ar-SA"/>
        </w:rPr>
      </w:pPr>
      <w:r w:rsidRPr="002000E4">
        <w:rPr>
          <w:kern w:val="2"/>
          <w:sz w:val="28"/>
          <w:szCs w:val="28"/>
          <w:shd w:val="clear" w:color="auto" w:fill="FFFFFF"/>
          <w:lang w:eastAsia="ar-SA"/>
        </w:rPr>
        <w:t>Основн</w:t>
      </w:r>
      <w:r w:rsidR="00332CA9">
        <w:rPr>
          <w:kern w:val="2"/>
          <w:sz w:val="28"/>
          <w:szCs w:val="28"/>
          <w:shd w:val="clear" w:color="auto" w:fill="FFFFFF"/>
          <w:lang w:eastAsia="ar-SA"/>
        </w:rPr>
        <w:t>ую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дол</w:t>
      </w:r>
      <w:r w:rsidR="00332CA9">
        <w:rPr>
          <w:kern w:val="2"/>
          <w:sz w:val="28"/>
          <w:szCs w:val="28"/>
          <w:shd w:val="clear" w:color="auto" w:fill="FFFFFF"/>
          <w:lang w:eastAsia="ar-SA"/>
        </w:rPr>
        <w:t>ю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бюджетных средств от суммы программных мероприятий в 202</w:t>
      </w:r>
      <w:r w:rsidR="00332CA9">
        <w:rPr>
          <w:kern w:val="2"/>
          <w:sz w:val="28"/>
          <w:szCs w:val="28"/>
          <w:shd w:val="clear" w:color="auto" w:fill="FFFFFF"/>
          <w:lang w:eastAsia="ar-SA"/>
        </w:rPr>
        <w:t>3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году </w:t>
      </w:r>
      <w:r>
        <w:rPr>
          <w:kern w:val="2"/>
          <w:sz w:val="28"/>
          <w:szCs w:val="28"/>
          <w:shd w:val="clear" w:color="auto" w:fill="FFFFFF"/>
          <w:lang w:eastAsia="ar-SA"/>
        </w:rPr>
        <w:t>планируется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направ</w:t>
      </w:r>
      <w:r>
        <w:rPr>
          <w:kern w:val="2"/>
          <w:sz w:val="28"/>
          <w:szCs w:val="28"/>
          <w:shd w:val="clear" w:color="auto" w:fill="FFFFFF"/>
          <w:lang w:eastAsia="ar-SA"/>
        </w:rPr>
        <w:t>ить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на реализацию муниципальной программы «</w:t>
      </w:r>
      <w:r w:rsidR="00332CA9">
        <w:rPr>
          <w:kern w:val="2"/>
          <w:sz w:val="28"/>
          <w:szCs w:val="28"/>
          <w:shd w:val="clear" w:color="auto" w:fill="FFFFFF"/>
          <w:lang w:eastAsia="ar-SA"/>
        </w:rPr>
        <w:t>Комплексное и устойчивое развитие Светлогорского сельского поселения Абинского района в сфере строительства, архитектуры и дорожного хозяйства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» - </w:t>
      </w:r>
      <w:r w:rsidR="00332CA9">
        <w:rPr>
          <w:kern w:val="2"/>
          <w:sz w:val="28"/>
          <w:szCs w:val="28"/>
          <w:shd w:val="clear" w:color="auto" w:fill="FFFFFF"/>
          <w:lang w:eastAsia="ar-SA"/>
        </w:rPr>
        <w:t>4402,8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тыс.</w:t>
      </w:r>
      <w:r w:rsidR="00332CA9">
        <w:rPr>
          <w:kern w:val="2"/>
          <w:sz w:val="28"/>
          <w:szCs w:val="28"/>
          <w:shd w:val="clear" w:color="auto" w:fill="FFFFFF"/>
          <w:lang w:eastAsia="ar-SA"/>
        </w:rPr>
        <w:t xml:space="preserve"> 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>рублей</w:t>
      </w:r>
      <w:r w:rsidR="008D298B">
        <w:rPr>
          <w:kern w:val="2"/>
          <w:sz w:val="28"/>
          <w:szCs w:val="28"/>
          <w:shd w:val="clear" w:color="auto" w:fill="FFFFFF"/>
          <w:lang w:eastAsia="ar-SA"/>
        </w:rPr>
        <w:t>.</w:t>
      </w:r>
      <w:r w:rsidRPr="002000E4">
        <w:rPr>
          <w:kern w:val="2"/>
          <w:sz w:val="28"/>
          <w:szCs w:val="28"/>
          <w:shd w:val="clear" w:color="auto" w:fill="FFFFFF"/>
          <w:lang w:eastAsia="ar-SA"/>
        </w:rPr>
        <w:t xml:space="preserve"> </w:t>
      </w:r>
    </w:p>
    <w:p w14:paraId="5B10C64C" w14:textId="77777777" w:rsidR="00143BF6" w:rsidRPr="003D2126" w:rsidRDefault="00143BF6" w:rsidP="00143BF6">
      <w:pPr>
        <w:shd w:val="clear" w:color="auto" w:fill="FFFFFF"/>
        <w:ind w:right="-284" w:firstLine="708"/>
        <w:jc w:val="both"/>
        <w:rPr>
          <w:color w:val="000000"/>
          <w:sz w:val="28"/>
          <w:szCs w:val="28"/>
        </w:rPr>
      </w:pPr>
      <w:r w:rsidRPr="003D2126">
        <w:rPr>
          <w:color w:val="000000"/>
          <w:sz w:val="28"/>
          <w:szCs w:val="28"/>
        </w:rPr>
        <w:t>Объемы финансирования муниципальных программ, сформированных и утвержденных постановлениями администрации</w:t>
      </w:r>
      <w:r>
        <w:rPr>
          <w:color w:val="000000"/>
          <w:sz w:val="28"/>
          <w:szCs w:val="28"/>
        </w:rPr>
        <w:t xml:space="preserve"> Светлогорского сельского поселения</w:t>
      </w:r>
      <w:r w:rsidRPr="003D2126">
        <w:rPr>
          <w:color w:val="000000"/>
          <w:sz w:val="28"/>
          <w:szCs w:val="28"/>
        </w:rPr>
        <w:t>, соответствуют объемам, предусмотренным для их реализации в проекте бюджета на 202</w:t>
      </w:r>
      <w:r w:rsidR="008D298B">
        <w:rPr>
          <w:color w:val="000000"/>
          <w:sz w:val="28"/>
          <w:szCs w:val="28"/>
        </w:rPr>
        <w:t>3</w:t>
      </w:r>
      <w:r w:rsidRPr="003D2126">
        <w:rPr>
          <w:color w:val="000000"/>
          <w:sz w:val="28"/>
          <w:szCs w:val="28"/>
        </w:rPr>
        <w:t>-202</w:t>
      </w:r>
      <w:r w:rsidR="008D298B">
        <w:rPr>
          <w:color w:val="000000"/>
          <w:sz w:val="28"/>
          <w:szCs w:val="28"/>
        </w:rPr>
        <w:t>5</w:t>
      </w:r>
      <w:r w:rsidRPr="003D2126">
        <w:rPr>
          <w:color w:val="000000"/>
          <w:sz w:val="28"/>
          <w:szCs w:val="28"/>
        </w:rPr>
        <w:t xml:space="preserve"> годы.</w:t>
      </w:r>
    </w:p>
    <w:p w14:paraId="2D94356A" w14:textId="77777777" w:rsidR="00143BF6" w:rsidRDefault="00143BF6" w:rsidP="00143BF6">
      <w:pPr>
        <w:tabs>
          <w:tab w:val="left" w:pos="851"/>
        </w:tabs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Проектом решения предусматриваются также распределение бюджетных ассигнований по непрограммным направлениям деятельности.</w:t>
      </w:r>
    </w:p>
    <w:p w14:paraId="29D1FB40" w14:textId="77777777" w:rsidR="00143BF6" w:rsidRPr="00A34E49" w:rsidRDefault="00143BF6" w:rsidP="00143BF6">
      <w:pPr>
        <w:tabs>
          <w:tab w:val="left" w:pos="851"/>
        </w:tabs>
        <w:ind w:right="-285" w:firstLine="708"/>
        <w:jc w:val="both"/>
        <w:rPr>
          <w:color w:val="000000"/>
          <w:sz w:val="28"/>
          <w:szCs w:val="28"/>
        </w:rPr>
      </w:pPr>
      <w:r w:rsidRPr="00A34E49">
        <w:rPr>
          <w:color w:val="000000"/>
          <w:sz w:val="28"/>
          <w:szCs w:val="28"/>
        </w:rPr>
        <w:t>Непрограммные расходы бюджета Светлогорского сельского поселения в 202</w:t>
      </w:r>
      <w:r w:rsidR="008D298B" w:rsidRPr="00A34E49">
        <w:rPr>
          <w:color w:val="000000"/>
          <w:sz w:val="28"/>
          <w:szCs w:val="28"/>
        </w:rPr>
        <w:t>3</w:t>
      </w:r>
      <w:r w:rsidRPr="00A34E49">
        <w:rPr>
          <w:color w:val="000000"/>
          <w:sz w:val="28"/>
          <w:szCs w:val="28"/>
        </w:rPr>
        <w:t xml:space="preserve"> году составляют</w:t>
      </w:r>
      <w:r w:rsidR="008D298B" w:rsidRPr="00A34E49">
        <w:rPr>
          <w:color w:val="000000"/>
          <w:sz w:val="28"/>
          <w:szCs w:val="28"/>
        </w:rPr>
        <w:t xml:space="preserve"> 4984,2 тыс. рублей или 34,37%</w:t>
      </w:r>
      <w:r w:rsidRPr="00A34E49">
        <w:rPr>
          <w:color w:val="000000"/>
          <w:sz w:val="28"/>
          <w:szCs w:val="28"/>
        </w:rPr>
        <w:t xml:space="preserve"> от общего объема планируемых расходов на 202</w:t>
      </w:r>
      <w:r w:rsidR="008D298B" w:rsidRPr="00A34E49">
        <w:rPr>
          <w:color w:val="000000"/>
          <w:sz w:val="28"/>
          <w:szCs w:val="28"/>
        </w:rPr>
        <w:t>3</w:t>
      </w:r>
      <w:r w:rsidRPr="00A34E49">
        <w:rPr>
          <w:color w:val="000000"/>
          <w:sz w:val="28"/>
          <w:szCs w:val="28"/>
        </w:rPr>
        <w:t xml:space="preserve"> год. В состав</w:t>
      </w:r>
      <w:r w:rsidR="002D6658" w:rsidRPr="00A34E49">
        <w:rPr>
          <w:color w:val="000000"/>
          <w:sz w:val="28"/>
          <w:szCs w:val="28"/>
        </w:rPr>
        <w:t>е</w:t>
      </w:r>
      <w:r w:rsidRPr="00A34E49">
        <w:rPr>
          <w:color w:val="000000"/>
          <w:sz w:val="28"/>
          <w:szCs w:val="28"/>
        </w:rPr>
        <w:t xml:space="preserve"> непрограммных расходов бюджета планируются расходы на обеспечение деятельности Совета, главы и администрации Светлогорского сельского поселения, резервного фонда, расходы на пенсию за выслугу лет лицам, замещавшим муниципальные должности и муниципальным служащим и другие расходы.</w:t>
      </w:r>
    </w:p>
    <w:p w14:paraId="77A0949F" w14:textId="77777777" w:rsidR="009D776D" w:rsidRDefault="003644EA" w:rsidP="003644EA">
      <w:pPr>
        <w:pStyle w:val="a4"/>
        <w:ind w:right="-285"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Размер резервного фонда администрации Светлогорского сельского поселения не превышает установленное статьей 81 БК РФ ограничение в размере 3% от общего объема расходов.</w:t>
      </w:r>
    </w:p>
    <w:p w14:paraId="667297D0" w14:textId="77777777" w:rsidR="003644EA" w:rsidRPr="003644EA" w:rsidRDefault="003644EA" w:rsidP="003644EA">
      <w:pPr>
        <w:pStyle w:val="a4"/>
        <w:ind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3644EA">
        <w:rPr>
          <w:b w:val="0"/>
          <w:sz w:val="28"/>
          <w:szCs w:val="28"/>
        </w:rPr>
        <w:t xml:space="preserve">Проектом решения </w:t>
      </w:r>
      <w:r>
        <w:rPr>
          <w:b w:val="0"/>
          <w:sz w:val="28"/>
          <w:szCs w:val="28"/>
        </w:rPr>
        <w:t xml:space="preserve">в соответствии с пунктом 5 статьи 179.4 </w:t>
      </w:r>
      <w:r w:rsidRPr="003644EA">
        <w:rPr>
          <w:b w:val="0"/>
          <w:sz w:val="28"/>
          <w:szCs w:val="28"/>
        </w:rPr>
        <w:t>утвержден объем бюджетных ассигнований дорожного фонда муниципального образования Светлогорское сельское поселение Абинского района на 202</w:t>
      </w:r>
      <w:r w:rsidR="002D6658">
        <w:rPr>
          <w:b w:val="0"/>
          <w:sz w:val="28"/>
          <w:szCs w:val="28"/>
        </w:rPr>
        <w:t>3</w:t>
      </w:r>
      <w:r w:rsidRPr="003644EA">
        <w:rPr>
          <w:b w:val="0"/>
          <w:sz w:val="28"/>
          <w:szCs w:val="28"/>
        </w:rPr>
        <w:t xml:space="preserve"> год в сумме </w:t>
      </w:r>
      <w:r w:rsidR="002D6658">
        <w:rPr>
          <w:b w:val="0"/>
          <w:sz w:val="28"/>
          <w:szCs w:val="28"/>
        </w:rPr>
        <w:t>4402,8</w:t>
      </w:r>
      <w:r w:rsidRPr="003644EA">
        <w:rPr>
          <w:b w:val="0"/>
          <w:sz w:val="28"/>
          <w:szCs w:val="28"/>
        </w:rPr>
        <w:t xml:space="preserve"> тыс. рублей, на 202</w:t>
      </w:r>
      <w:r w:rsidR="002D6658">
        <w:rPr>
          <w:b w:val="0"/>
          <w:sz w:val="28"/>
          <w:szCs w:val="28"/>
        </w:rPr>
        <w:t>4</w:t>
      </w:r>
      <w:r w:rsidRPr="003644EA">
        <w:rPr>
          <w:b w:val="0"/>
          <w:sz w:val="28"/>
          <w:szCs w:val="28"/>
        </w:rPr>
        <w:t xml:space="preserve"> год – </w:t>
      </w:r>
      <w:r w:rsidR="002D6658">
        <w:rPr>
          <w:b w:val="0"/>
          <w:sz w:val="28"/>
          <w:szCs w:val="28"/>
        </w:rPr>
        <w:t>1900,3</w:t>
      </w:r>
      <w:r w:rsidRPr="003644EA">
        <w:rPr>
          <w:b w:val="0"/>
          <w:sz w:val="28"/>
          <w:szCs w:val="28"/>
        </w:rPr>
        <w:t xml:space="preserve"> тыс.</w:t>
      </w:r>
      <w:r w:rsidR="002D6658">
        <w:rPr>
          <w:b w:val="0"/>
          <w:sz w:val="28"/>
          <w:szCs w:val="28"/>
        </w:rPr>
        <w:t xml:space="preserve"> </w:t>
      </w:r>
      <w:r w:rsidRPr="003644EA">
        <w:rPr>
          <w:b w:val="0"/>
          <w:sz w:val="28"/>
          <w:szCs w:val="28"/>
        </w:rPr>
        <w:t>руб</w:t>
      </w:r>
      <w:r w:rsidR="002D6658">
        <w:rPr>
          <w:b w:val="0"/>
          <w:sz w:val="28"/>
          <w:szCs w:val="28"/>
        </w:rPr>
        <w:t>лей</w:t>
      </w:r>
      <w:r w:rsidRPr="003644EA">
        <w:rPr>
          <w:b w:val="0"/>
          <w:sz w:val="28"/>
          <w:szCs w:val="28"/>
        </w:rPr>
        <w:t>, на 202</w:t>
      </w:r>
      <w:r w:rsidR="002D6658">
        <w:rPr>
          <w:b w:val="0"/>
          <w:sz w:val="28"/>
          <w:szCs w:val="28"/>
        </w:rPr>
        <w:t>5</w:t>
      </w:r>
      <w:r w:rsidRPr="003644EA">
        <w:rPr>
          <w:b w:val="0"/>
          <w:sz w:val="28"/>
          <w:szCs w:val="28"/>
        </w:rPr>
        <w:t xml:space="preserve"> год – </w:t>
      </w:r>
      <w:r w:rsidR="002D6658">
        <w:rPr>
          <w:b w:val="0"/>
          <w:sz w:val="28"/>
          <w:szCs w:val="28"/>
        </w:rPr>
        <w:t>2043,9</w:t>
      </w:r>
      <w:r w:rsidRPr="003644EA">
        <w:rPr>
          <w:b w:val="0"/>
          <w:sz w:val="28"/>
          <w:szCs w:val="28"/>
        </w:rPr>
        <w:t xml:space="preserve"> тыс.</w:t>
      </w:r>
      <w:r w:rsidR="002D6658">
        <w:rPr>
          <w:b w:val="0"/>
          <w:sz w:val="28"/>
          <w:szCs w:val="28"/>
        </w:rPr>
        <w:t xml:space="preserve"> </w:t>
      </w:r>
      <w:r w:rsidRPr="003644EA">
        <w:rPr>
          <w:b w:val="0"/>
          <w:sz w:val="28"/>
          <w:szCs w:val="28"/>
        </w:rPr>
        <w:t>руб</w:t>
      </w:r>
      <w:r w:rsidR="002D6658">
        <w:rPr>
          <w:b w:val="0"/>
          <w:sz w:val="28"/>
          <w:szCs w:val="28"/>
        </w:rPr>
        <w:t>лей.</w:t>
      </w:r>
    </w:p>
    <w:p w14:paraId="5536F0BC" w14:textId="77777777" w:rsidR="002D6658" w:rsidRDefault="00DF69C9" w:rsidP="00DF69C9">
      <w:pPr>
        <w:pStyle w:val="a4"/>
        <w:ind w:right="-285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Проект бюджета муниципального образования Светлогорское сельское поселение Абинского района соответствует требованиям действующего законодательства Р</w:t>
      </w:r>
      <w:r w:rsidR="002D6658">
        <w:rPr>
          <w:b w:val="0"/>
          <w:sz w:val="28"/>
          <w:szCs w:val="28"/>
        </w:rPr>
        <w:t>Ф.</w:t>
      </w:r>
    </w:p>
    <w:p w14:paraId="37BE44E6" w14:textId="77777777" w:rsidR="00214FFC" w:rsidRPr="00DF69C9" w:rsidRDefault="00DF69C9" w:rsidP="002D6658">
      <w:pPr>
        <w:pStyle w:val="a4"/>
        <w:ind w:right="-285" w:firstLine="54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1B3F92">
        <w:rPr>
          <w:b w:val="0"/>
          <w:sz w:val="28"/>
          <w:szCs w:val="28"/>
        </w:rPr>
        <w:t>Предложено в нести изменения в Проект бюджета в части наименования</w:t>
      </w:r>
      <w:r w:rsidR="001B3F92" w:rsidRPr="001B3F92">
        <w:t xml:space="preserve"> </w:t>
      </w:r>
      <w:r w:rsidR="001B3F92" w:rsidRPr="001B3F92">
        <w:rPr>
          <w:b w:val="0"/>
          <w:sz w:val="28"/>
          <w:szCs w:val="28"/>
        </w:rPr>
        <w:t>муниципальн</w:t>
      </w:r>
      <w:r w:rsidR="001B3F92">
        <w:rPr>
          <w:b w:val="0"/>
          <w:sz w:val="28"/>
          <w:szCs w:val="28"/>
        </w:rPr>
        <w:t>ых</w:t>
      </w:r>
      <w:r w:rsidR="001B3F92" w:rsidRPr="001B3F92">
        <w:rPr>
          <w:b w:val="0"/>
          <w:sz w:val="28"/>
          <w:szCs w:val="28"/>
        </w:rPr>
        <w:t xml:space="preserve"> программ «Комплексное и устойчивое развитие Светлогорского сельского поселения Абинского района в сфере дорожного хозяйства»</w:t>
      </w:r>
      <w:r w:rsidR="001B3F92">
        <w:rPr>
          <w:b w:val="0"/>
          <w:sz w:val="28"/>
          <w:szCs w:val="28"/>
        </w:rPr>
        <w:t xml:space="preserve"> и </w:t>
      </w:r>
      <w:r w:rsidR="001B3F92" w:rsidRPr="001B3F92">
        <w:rPr>
          <w:b w:val="0"/>
          <w:sz w:val="28"/>
          <w:szCs w:val="28"/>
        </w:rPr>
        <w:t xml:space="preserve">«Содействие развитию малого и среднего предпринимательства в Светлогорском сельском поселении» </w:t>
      </w:r>
      <w:r w:rsidR="001B3F92">
        <w:rPr>
          <w:b w:val="0"/>
          <w:sz w:val="28"/>
          <w:szCs w:val="28"/>
        </w:rPr>
        <w:t xml:space="preserve">согласно </w:t>
      </w:r>
      <w:r w:rsidR="001B3F92" w:rsidRPr="001B3F92">
        <w:rPr>
          <w:b w:val="0"/>
          <w:sz w:val="28"/>
          <w:szCs w:val="28"/>
        </w:rPr>
        <w:t>утвержденно</w:t>
      </w:r>
      <w:r w:rsidR="001B3F92">
        <w:rPr>
          <w:b w:val="0"/>
          <w:sz w:val="28"/>
          <w:szCs w:val="28"/>
        </w:rPr>
        <w:t>му</w:t>
      </w:r>
      <w:r w:rsidR="001B3F92" w:rsidRPr="001B3F92">
        <w:rPr>
          <w:b w:val="0"/>
          <w:sz w:val="28"/>
          <w:szCs w:val="28"/>
        </w:rPr>
        <w:t xml:space="preserve"> постановлени</w:t>
      </w:r>
      <w:r w:rsidR="001B3F92">
        <w:rPr>
          <w:b w:val="0"/>
          <w:sz w:val="28"/>
          <w:szCs w:val="28"/>
        </w:rPr>
        <w:t>ю</w:t>
      </w:r>
      <w:r w:rsidR="001B3F92" w:rsidRPr="001B3F92">
        <w:rPr>
          <w:b w:val="0"/>
          <w:sz w:val="28"/>
          <w:szCs w:val="28"/>
        </w:rPr>
        <w:t xml:space="preserve"> администрации Светлогорского сельского поселения Абинского района от 21.07.2022 г. № 72 «Об утверждении перечня муниципальных программ </w:t>
      </w:r>
      <w:r w:rsidR="001B3F92" w:rsidRPr="001B3F92">
        <w:rPr>
          <w:b w:val="0"/>
          <w:sz w:val="28"/>
          <w:szCs w:val="28"/>
        </w:rPr>
        <w:lastRenderedPageBreak/>
        <w:t>муниципального образования Светлогорское сельское поселение Абинского района».</w:t>
      </w:r>
    </w:p>
    <w:p w14:paraId="1965F4EA" w14:textId="77777777" w:rsidR="00C95E6A" w:rsidRPr="00E740C3" w:rsidRDefault="00E75299" w:rsidP="001C7F73">
      <w:pPr>
        <w:tabs>
          <w:tab w:val="center" w:pos="5103"/>
        </w:tabs>
        <w:autoSpaceDE w:val="0"/>
        <w:autoSpaceDN w:val="0"/>
        <w:adjustRightInd w:val="0"/>
        <w:ind w:right="-313" w:firstLine="540"/>
        <w:jc w:val="both"/>
        <w:outlineLvl w:val="0"/>
        <w:rPr>
          <w:sz w:val="28"/>
          <w:szCs w:val="28"/>
        </w:rPr>
      </w:pPr>
      <w:r w:rsidRPr="00A61CAB">
        <w:rPr>
          <w:color w:val="FF0000"/>
          <w:sz w:val="28"/>
          <w:szCs w:val="28"/>
        </w:rPr>
        <w:tab/>
      </w:r>
      <w:r w:rsidR="00E740C3">
        <w:rPr>
          <w:color w:val="FF0000"/>
          <w:sz w:val="28"/>
          <w:szCs w:val="28"/>
        </w:rPr>
        <w:t xml:space="preserve">  </w:t>
      </w:r>
      <w:r w:rsidR="0099565C" w:rsidRPr="00E740C3">
        <w:rPr>
          <w:sz w:val="28"/>
          <w:szCs w:val="28"/>
        </w:rPr>
        <w:t xml:space="preserve">Заключение </w:t>
      </w:r>
      <w:r w:rsidR="006C3FDB" w:rsidRPr="00E740C3">
        <w:rPr>
          <w:sz w:val="28"/>
          <w:szCs w:val="28"/>
        </w:rPr>
        <w:t xml:space="preserve">на </w:t>
      </w:r>
      <w:r w:rsidR="00DF69C9" w:rsidRPr="00E740C3">
        <w:rPr>
          <w:sz w:val="28"/>
          <w:szCs w:val="28"/>
        </w:rPr>
        <w:t>П</w:t>
      </w:r>
      <w:r w:rsidR="006C3FDB" w:rsidRPr="00E740C3">
        <w:rPr>
          <w:sz w:val="28"/>
          <w:szCs w:val="28"/>
        </w:rPr>
        <w:t xml:space="preserve">роект решения </w:t>
      </w:r>
      <w:r w:rsidR="0099565C" w:rsidRPr="00E740C3">
        <w:rPr>
          <w:sz w:val="28"/>
          <w:szCs w:val="28"/>
        </w:rPr>
        <w:t>направлено председателю Совета</w:t>
      </w:r>
      <w:r w:rsidR="00DF69C9" w:rsidRPr="00E740C3">
        <w:rPr>
          <w:sz w:val="28"/>
          <w:szCs w:val="28"/>
        </w:rPr>
        <w:t>,</w:t>
      </w:r>
      <w:r w:rsidR="0082637A" w:rsidRPr="00E740C3">
        <w:rPr>
          <w:sz w:val="28"/>
          <w:szCs w:val="28"/>
        </w:rPr>
        <w:t xml:space="preserve"> главе</w:t>
      </w:r>
      <w:r w:rsidR="0099565C" w:rsidRPr="00E740C3">
        <w:rPr>
          <w:sz w:val="28"/>
          <w:szCs w:val="28"/>
        </w:rPr>
        <w:t xml:space="preserve"> </w:t>
      </w:r>
      <w:r w:rsidR="00C92D8A" w:rsidRPr="00E740C3">
        <w:rPr>
          <w:sz w:val="28"/>
          <w:szCs w:val="28"/>
        </w:rPr>
        <w:t>Светлогор</w:t>
      </w:r>
      <w:r w:rsidR="0099565C" w:rsidRPr="00E740C3">
        <w:rPr>
          <w:sz w:val="28"/>
          <w:szCs w:val="28"/>
        </w:rPr>
        <w:t xml:space="preserve">ского </w:t>
      </w:r>
      <w:r w:rsidR="00C92D8A" w:rsidRPr="00E740C3">
        <w:rPr>
          <w:sz w:val="28"/>
          <w:szCs w:val="28"/>
        </w:rPr>
        <w:t>сель</w:t>
      </w:r>
      <w:r w:rsidR="0099565C" w:rsidRPr="00E740C3">
        <w:rPr>
          <w:sz w:val="28"/>
          <w:szCs w:val="28"/>
        </w:rPr>
        <w:t>ского поселения Абинского района</w:t>
      </w:r>
      <w:r w:rsidR="00F05227" w:rsidRPr="00E740C3">
        <w:rPr>
          <w:sz w:val="28"/>
          <w:szCs w:val="28"/>
        </w:rPr>
        <w:t>.</w:t>
      </w:r>
    </w:p>
    <w:p w14:paraId="777161D0" w14:textId="77777777" w:rsidR="006C3FDB" w:rsidRPr="00E740C3" w:rsidRDefault="006C3FDB" w:rsidP="00386630">
      <w:pPr>
        <w:ind w:right="-285" w:firstLine="709"/>
        <w:jc w:val="both"/>
        <w:rPr>
          <w:sz w:val="28"/>
          <w:szCs w:val="28"/>
        </w:rPr>
      </w:pPr>
      <w:r w:rsidRPr="00E740C3">
        <w:rPr>
          <w:sz w:val="28"/>
          <w:szCs w:val="28"/>
        </w:rPr>
        <w:t xml:space="preserve">Совету Светлогорского сельского поселения Абинского района </w:t>
      </w:r>
      <w:r w:rsidR="009A3EA7" w:rsidRPr="00E740C3">
        <w:rPr>
          <w:sz w:val="28"/>
          <w:szCs w:val="28"/>
        </w:rPr>
        <w:t xml:space="preserve">рекомендовано </w:t>
      </w:r>
      <w:r w:rsidRPr="00E740C3">
        <w:rPr>
          <w:sz w:val="28"/>
          <w:szCs w:val="28"/>
        </w:rPr>
        <w:t>принять бюджет муниципального образования Светлогорское сельское поселение Абинского района на 20</w:t>
      </w:r>
      <w:r w:rsidR="001C7F73" w:rsidRPr="00E740C3">
        <w:rPr>
          <w:sz w:val="28"/>
          <w:szCs w:val="28"/>
        </w:rPr>
        <w:t>2</w:t>
      </w:r>
      <w:r w:rsidR="00386630">
        <w:rPr>
          <w:sz w:val="28"/>
          <w:szCs w:val="28"/>
        </w:rPr>
        <w:t>3</w:t>
      </w:r>
      <w:r w:rsidRPr="00E740C3">
        <w:rPr>
          <w:sz w:val="28"/>
          <w:szCs w:val="28"/>
        </w:rPr>
        <w:t xml:space="preserve"> год</w:t>
      </w:r>
      <w:r w:rsidR="00DF69C9" w:rsidRPr="00E740C3">
        <w:rPr>
          <w:sz w:val="28"/>
          <w:szCs w:val="28"/>
        </w:rPr>
        <w:t xml:space="preserve"> и плановый период 202</w:t>
      </w:r>
      <w:r w:rsidR="00386630">
        <w:rPr>
          <w:sz w:val="28"/>
          <w:szCs w:val="28"/>
        </w:rPr>
        <w:t>4</w:t>
      </w:r>
      <w:r w:rsidR="00DF69C9" w:rsidRPr="00E740C3">
        <w:rPr>
          <w:sz w:val="28"/>
          <w:szCs w:val="28"/>
        </w:rPr>
        <w:t xml:space="preserve"> и 202</w:t>
      </w:r>
      <w:r w:rsidR="00386630">
        <w:rPr>
          <w:sz w:val="28"/>
          <w:szCs w:val="28"/>
        </w:rPr>
        <w:t>5</w:t>
      </w:r>
      <w:r w:rsidR="00DF69C9" w:rsidRPr="00E740C3">
        <w:rPr>
          <w:sz w:val="28"/>
          <w:szCs w:val="28"/>
        </w:rPr>
        <w:t xml:space="preserve"> годы</w:t>
      </w:r>
      <w:r w:rsidR="00386630">
        <w:rPr>
          <w:sz w:val="28"/>
          <w:szCs w:val="28"/>
        </w:rPr>
        <w:t>.</w:t>
      </w:r>
    </w:p>
    <w:p w14:paraId="53C25A3A" w14:textId="77777777" w:rsidR="006C3FDB" w:rsidRPr="00A61CAB" w:rsidRDefault="00E740C3" w:rsidP="007467FF">
      <w:pPr>
        <w:ind w:right="-285" w:firstLine="5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14:paraId="620C520A" w14:textId="77777777" w:rsidR="0082637A" w:rsidRDefault="0082637A" w:rsidP="007467FF">
      <w:pPr>
        <w:ind w:right="-285"/>
        <w:rPr>
          <w:color w:val="FF0000"/>
          <w:sz w:val="28"/>
          <w:szCs w:val="28"/>
        </w:rPr>
      </w:pPr>
    </w:p>
    <w:p w14:paraId="0DB423DA" w14:textId="77777777" w:rsidR="00D913E8" w:rsidRPr="00000889" w:rsidRDefault="0030023C" w:rsidP="00000889">
      <w:pPr>
        <w:ind w:right="-285"/>
        <w:rPr>
          <w:bCs/>
          <w:sz w:val="28"/>
          <w:szCs w:val="28"/>
        </w:rPr>
      </w:pPr>
      <w:r w:rsidRPr="00000889">
        <w:rPr>
          <w:bCs/>
          <w:sz w:val="28"/>
          <w:szCs w:val="28"/>
        </w:rPr>
        <w:tab/>
      </w:r>
      <w:r w:rsidR="00FA6AC7" w:rsidRPr="00000889">
        <w:rPr>
          <w:bCs/>
          <w:sz w:val="28"/>
          <w:szCs w:val="28"/>
        </w:rPr>
        <w:t xml:space="preserve">                                                                                                       </w:t>
      </w:r>
    </w:p>
    <w:p w14:paraId="52D009FB" w14:textId="77777777" w:rsidR="00D913E8" w:rsidRPr="00D913E8" w:rsidRDefault="00D913E8" w:rsidP="00D913E8">
      <w:pPr>
        <w:rPr>
          <w:sz w:val="28"/>
          <w:szCs w:val="28"/>
        </w:rPr>
      </w:pPr>
    </w:p>
    <w:p w14:paraId="121BCD56" w14:textId="77777777" w:rsidR="00D913E8" w:rsidRPr="00D913E8" w:rsidRDefault="00D913E8" w:rsidP="00D913E8">
      <w:pPr>
        <w:rPr>
          <w:sz w:val="28"/>
          <w:szCs w:val="28"/>
        </w:rPr>
      </w:pPr>
    </w:p>
    <w:p w14:paraId="4FA105FA" w14:textId="77777777" w:rsidR="00D913E8" w:rsidRPr="00D913E8" w:rsidRDefault="00D913E8" w:rsidP="00D913E8">
      <w:pPr>
        <w:rPr>
          <w:sz w:val="28"/>
          <w:szCs w:val="28"/>
        </w:rPr>
      </w:pPr>
    </w:p>
    <w:p w14:paraId="6F6F2853" w14:textId="77777777" w:rsidR="00D913E8" w:rsidRPr="00D913E8" w:rsidRDefault="00D913E8" w:rsidP="00D913E8">
      <w:pPr>
        <w:rPr>
          <w:sz w:val="28"/>
          <w:szCs w:val="28"/>
        </w:rPr>
      </w:pPr>
    </w:p>
    <w:p w14:paraId="166AF68F" w14:textId="77777777" w:rsidR="00D913E8" w:rsidRDefault="00D913E8" w:rsidP="00D913E8">
      <w:pPr>
        <w:rPr>
          <w:sz w:val="28"/>
          <w:szCs w:val="28"/>
        </w:rPr>
      </w:pPr>
    </w:p>
    <w:p w14:paraId="20818FE9" w14:textId="77777777" w:rsidR="00D913E8" w:rsidRDefault="00D913E8" w:rsidP="00D913E8">
      <w:pPr>
        <w:pStyle w:val="a4"/>
        <w:ind w:left="993" w:right="-285"/>
        <w:rPr>
          <w:sz w:val="28"/>
          <w:szCs w:val="28"/>
        </w:rPr>
      </w:pPr>
    </w:p>
    <w:p w14:paraId="257AADD2" w14:textId="77777777" w:rsidR="009E251A" w:rsidRPr="00D913E8" w:rsidRDefault="009E251A" w:rsidP="00D913E8">
      <w:pPr>
        <w:rPr>
          <w:sz w:val="28"/>
          <w:szCs w:val="28"/>
        </w:rPr>
      </w:pPr>
    </w:p>
    <w:sectPr w:rsidR="009E251A" w:rsidRPr="00D913E8" w:rsidSect="009336BB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10395" w14:textId="77777777" w:rsidR="00A34E49" w:rsidRDefault="00A34E49">
      <w:r>
        <w:separator/>
      </w:r>
    </w:p>
  </w:endnote>
  <w:endnote w:type="continuationSeparator" w:id="0">
    <w:p w14:paraId="416A27E5" w14:textId="77777777" w:rsidR="00A34E49" w:rsidRDefault="00A3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20446" w14:textId="77777777" w:rsidR="00A34E49" w:rsidRDefault="00A34E49">
      <w:r>
        <w:separator/>
      </w:r>
    </w:p>
  </w:footnote>
  <w:footnote w:type="continuationSeparator" w:id="0">
    <w:p w14:paraId="20F5CBB1" w14:textId="77777777" w:rsidR="00A34E49" w:rsidRDefault="00A34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75C71" w14:textId="77777777" w:rsidR="007046EB" w:rsidRDefault="007046EB" w:rsidP="00C41F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7224705" w14:textId="77777777" w:rsidR="007046EB" w:rsidRDefault="007046E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816E" w14:textId="77777777" w:rsidR="007046EB" w:rsidRDefault="007046EB" w:rsidP="00C41FC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82C8A">
      <w:rPr>
        <w:rStyle w:val="a8"/>
        <w:noProof/>
      </w:rPr>
      <w:t>4</w:t>
    </w:r>
    <w:r>
      <w:rPr>
        <w:rStyle w:val="a8"/>
      </w:rPr>
      <w:fldChar w:fldCharType="end"/>
    </w:r>
  </w:p>
  <w:p w14:paraId="493A3533" w14:textId="77777777" w:rsidR="007046EB" w:rsidRDefault="007046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3300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3328E9"/>
    <w:multiLevelType w:val="hybridMultilevel"/>
    <w:tmpl w:val="8A6026A0"/>
    <w:lvl w:ilvl="0" w:tplc="922ABF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61062CC"/>
    <w:multiLevelType w:val="multilevel"/>
    <w:tmpl w:val="0FDA8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E82A2C"/>
    <w:multiLevelType w:val="hybridMultilevel"/>
    <w:tmpl w:val="65B68CD0"/>
    <w:lvl w:ilvl="0" w:tplc="19B0F2F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27253FE"/>
    <w:multiLevelType w:val="hybridMultilevel"/>
    <w:tmpl w:val="3FE83882"/>
    <w:lvl w:ilvl="0" w:tplc="E90C1D2A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632416D"/>
    <w:multiLevelType w:val="hybridMultilevel"/>
    <w:tmpl w:val="F34685AA"/>
    <w:lvl w:ilvl="0" w:tplc="CA744F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7E73D2F"/>
    <w:multiLevelType w:val="hybridMultilevel"/>
    <w:tmpl w:val="C532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B758A8"/>
    <w:multiLevelType w:val="hybridMultilevel"/>
    <w:tmpl w:val="70BAEB8C"/>
    <w:lvl w:ilvl="0" w:tplc="F4D42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6365A2"/>
    <w:multiLevelType w:val="hybridMultilevel"/>
    <w:tmpl w:val="6A301694"/>
    <w:lvl w:ilvl="0" w:tplc="C346060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5925199"/>
    <w:multiLevelType w:val="hybridMultilevel"/>
    <w:tmpl w:val="370AF952"/>
    <w:lvl w:ilvl="0" w:tplc="E12037FC">
      <w:start w:val="10"/>
      <w:numFmt w:val="decimal"/>
      <w:lvlText w:val="%1."/>
      <w:lvlJc w:val="left"/>
      <w:pPr>
        <w:ind w:left="12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 w16cid:durableId="1399403976">
    <w:abstractNumId w:val="7"/>
  </w:num>
  <w:num w:numId="2" w16cid:durableId="1833373745">
    <w:abstractNumId w:val="2"/>
  </w:num>
  <w:num w:numId="3" w16cid:durableId="1486580523">
    <w:abstractNumId w:val="6"/>
  </w:num>
  <w:num w:numId="4" w16cid:durableId="755398176">
    <w:abstractNumId w:val="5"/>
  </w:num>
  <w:num w:numId="5" w16cid:durableId="102917292">
    <w:abstractNumId w:val="3"/>
  </w:num>
  <w:num w:numId="6" w16cid:durableId="1758670261">
    <w:abstractNumId w:val="8"/>
  </w:num>
  <w:num w:numId="7" w16cid:durableId="615138875">
    <w:abstractNumId w:val="0"/>
  </w:num>
  <w:num w:numId="8" w16cid:durableId="2113158786">
    <w:abstractNumId w:val="1"/>
  </w:num>
  <w:num w:numId="9" w16cid:durableId="14061037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24431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7552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5C"/>
    <w:rsid w:val="00000889"/>
    <w:rsid w:val="000114A7"/>
    <w:rsid w:val="00015DBB"/>
    <w:rsid w:val="000334BA"/>
    <w:rsid w:val="00036FF6"/>
    <w:rsid w:val="00044911"/>
    <w:rsid w:val="00057DB3"/>
    <w:rsid w:val="00077D8C"/>
    <w:rsid w:val="000805C8"/>
    <w:rsid w:val="00095FC3"/>
    <w:rsid w:val="000B12B3"/>
    <w:rsid w:val="000D2995"/>
    <w:rsid w:val="000D343C"/>
    <w:rsid w:val="000D36E3"/>
    <w:rsid w:val="00106C8D"/>
    <w:rsid w:val="00121218"/>
    <w:rsid w:val="00143BF6"/>
    <w:rsid w:val="0015657E"/>
    <w:rsid w:val="001761A1"/>
    <w:rsid w:val="00185ACF"/>
    <w:rsid w:val="001A2D92"/>
    <w:rsid w:val="001B3F92"/>
    <w:rsid w:val="001C07F2"/>
    <w:rsid w:val="001C662D"/>
    <w:rsid w:val="001C7F73"/>
    <w:rsid w:val="001F6DD7"/>
    <w:rsid w:val="002038F2"/>
    <w:rsid w:val="00214FFC"/>
    <w:rsid w:val="00215035"/>
    <w:rsid w:val="00220A49"/>
    <w:rsid w:val="002240CC"/>
    <w:rsid w:val="002342CE"/>
    <w:rsid w:val="00274EDD"/>
    <w:rsid w:val="00292103"/>
    <w:rsid w:val="0029355D"/>
    <w:rsid w:val="002A0BC4"/>
    <w:rsid w:val="002A15A0"/>
    <w:rsid w:val="002B516B"/>
    <w:rsid w:val="002D6658"/>
    <w:rsid w:val="002E0886"/>
    <w:rsid w:val="0030023C"/>
    <w:rsid w:val="00314BA1"/>
    <w:rsid w:val="003173ED"/>
    <w:rsid w:val="00332B0A"/>
    <w:rsid w:val="00332CA9"/>
    <w:rsid w:val="00344864"/>
    <w:rsid w:val="003473C3"/>
    <w:rsid w:val="00352A0A"/>
    <w:rsid w:val="003563CF"/>
    <w:rsid w:val="00362186"/>
    <w:rsid w:val="003644EA"/>
    <w:rsid w:val="00367917"/>
    <w:rsid w:val="00381CCA"/>
    <w:rsid w:val="00383F66"/>
    <w:rsid w:val="00386630"/>
    <w:rsid w:val="00392713"/>
    <w:rsid w:val="003979E2"/>
    <w:rsid w:val="003B75E6"/>
    <w:rsid w:val="003B7C6D"/>
    <w:rsid w:val="003C622C"/>
    <w:rsid w:val="003C7972"/>
    <w:rsid w:val="003E16DE"/>
    <w:rsid w:val="003F2F0B"/>
    <w:rsid w:val="00402FF3"/>
    <w:rsid w:val="00415564"/>
    <w:rsid w:val="00420701"/>
    <w:rsid w:val="00434767"/>
    <w:rsid w:val="00442851"/>
    <w:rsid w:val="004451D6"/>
    <w:rsid w:val="00445753"/>
    <w:rsid w:val="00472BD1"/>
    <w:rsid w:val="004757FE"/>
    <w:rsid w:val="00484CD6"/>
    <w:rsid w:val="00486511"/>
    <w:rsid w:val="004C212D"/>
    <w:rsid w:val="004C230F"/>
    <w:rsid w:val="004C67C0"/>
    <w:rsid w:val="004F22DD"/>
    <w:rsid w:val="004F6AFF"/>
    <w:rsid w:val="004F75B5"/>
    <w:rsid w:val="00504BAE"/>
    <w:rsid w:val="005107AD"/>
    <w:rsid w:val="00510E1C"/>
    <w:rsid w:val="0052418E"/>
    <w:rsid w:val="00525221"/>
    <w:rsid w:val="005300E6"/>
    <w:rsid w:val="005362DC"/>
    <w:rsid w:val="00553307"/>
    <w:rsid w:val="005651C8"/>
    <w:rsid w:val="00565EF9"/>
    <w:rsid w:val="00566E00"/>
    <w:rsid w:val="005808A8"/>
    <w:rsid w:val="005840DB"/>
    <w:rsid w:val="005A4971"/>
    <w:rsid w:val="005B45CA"/>
    <w:rsid w:val="005C3AA6"/>
    <w:rsid w:val="005D0919"/>
    <w:rsid w:val="005E0B49"/>
    <w:rsid w:val="005E16B1"/>
    <w:rsid w:val="005E3051"/>
    <w:rsid w:val="005E68FA"/>
    <w:rsid w:val="006110DB"/>
    <w:rsid w:val="00611CA3"/>
    <w:rsid w:val="006467B0"/>
    <w:rsid w:val="00647F6F"/>
    <w:rsid w:val="0066047F"/>
    <w:rsid w:val="00664570"/>
    <w:rsid w:val="00672ADC"/>
    <w:rsid w:val="00682CC8"/>
    <w:rsid w:val="006917A6"/>
    <w:rsid w:val="006B6276"/>
    <w:rsid w:val="006C1F00"/>
    <w:rsid w:val="006C217C"/>
    <w:rsid w:val="006C2A74"/>
    <w:rsid w:val="006C3718"/>
    <w:rsid w:val="006C3FDB"/>
    <w:rsid w:val="006C4B4C"/>
    <w:rsid w:val="006C7D70"/>
    <w:rsid w:val="006D3C05"/>
    <w:rsid w:val="006D4B62"/>
    <w:rsid w:val="006D76DB"/>
    <w:rsid w:val="006E6840"/>
    <w:rsid w:val="007046EB"/>
    <w:rsid w:val="00710B83"/>
    <w:rsid w:val="00717F79"/>
    <w:rsid w:val="00720676"/>
    <w:rsid w:val="007304F6"/>
    <w:rsid w:val="00742A43"/>
    <w:rsid w:val="00743A00"/>
    <w:rsid w:val="0074418F"/>
    <w:rsid w:val="007467FF"/>
    <w:rsid w:val="0075338F"/>
    <w:rsid w:val="00755C23"/>
    <w:rsid w:val="00757121"/>
    <w:rsid w:val="0076096E"/>
    <w:rsid w:val="007776D3"/>
    <w:rsid w:val="007856BC"/>
    <w:rsid w:val="007A1DF2"/>
    <w:rsid w:val="007C1985"/>
    <w:rsid w:val="007C3E20"/>
    <w:rsid w:val="007D56E0"/>
    <w:rsid w:val="00801C03"/>
    <w:rsid w:val="00805084"/>
    <w:rsid w:val="0081005C"/>
    <w:rsid w:val="0082637A"/>
    <w:rsid w:val="00836F2F"/>
    <w:rsid w:val="00861A1A"/>
    <w:rsid w:val="00867FBE"/>
    <w:rsid w:val="00877731"/>
    <w:rsid w:val="0088073F"/>
    <w:rsid w:val="00885D54"/>
    <w:rsid w:val="00887BF2"/>
    <w:rsid w:val="008924F9"/>
    <w:rsid w:val="008A1129"/>
    <w:rsid w:val="008C4590"/>
    <w:rsid w:val="008D298B"/>
    <w:rsid w:val="00913F4E"/>
    <w:rsid w:val="00915BD5"/>
    <w:rsid w:val="00932E49"/>
    <w:rsid w:val="009336BB"/>
    <w:rsid w:val="00937E73"/>
    <w:rsid w:val="0095362A"/>
    <w:rsid w:val="00964EE1"/>
    <w:rsid w:val="009715D3"/>
    <w:rsid w:val="0097552C"/>
    <w:rsid w:val="00980967"/>
    <w:rsid w:val="00994E93"/>
    <w:rsid w:val="0099565C"/>
    <w:rsid w:val="009A3EA7"/>
    <w:rsid w:val="009C5263"/>
    <w:rsid w:val="009D776D"/>
    <w:rsid w:val="009E251A"/>
    <w:rsid w:val="009E2F88"/>
    <w:rsid w:val="009F45B5"/>
    <w:rsid w:val="00A0105B"/>
    <w:rsid w:val="00A12E86"/>
    <w:rsid w:val="00A255D8"/>
    <w:rsid w:val="00A2621C"/>
    <w:rsid w:val="00A30727"/>
    <w:rsid w:val="00A34E49"/>
    <w:rsid w:val="00A40717"/>
    <w:rsid w:val="00A46F16"/>
    <w:rsid w:val="00A508F3"/>
    <w:rsid w:val="00A5362F"/>
    <w:rsid w:val="00A61CAB"/>
    <w:rsid w:val="00A87820"/>
    <w:rsid w:val="00AA0610"/>
    <w:rsid w:val="00AA2F28"/>
    <w:rsid w:val="00AC5CF3"/>
    <w:rsid w:val="00AE116A"/>
    <w:rsid w:val="00B14E5B"/>
    <w:rsid w:val="00B360B8"/>
    <w:rsid w:val="00B416D3"/>
    <w:rsid w:val="00B46C8D"/>
    <w:rsid w:val="00B87B5F"/>
    <w:rsid w:val="00B916EC"/>
    <w:rsid w:val="00BA3780"/>
    <w:rsid w:val="00BB0F80"/>
    <w:rsid w:val="00BC1BEE"/>
    <w:rsid w:val="00BD6B72"/>
    <w:rsid w:val="00BE7EBB"/>
    <w:rsid w:val="00C00E41"/>
    <w:rsid w:val="00C25463"/>
    <w:rsid w:val="00C41FC0"/>
    <w:rsid w:val="00C45108"/>
    <w:rsid w:val="00C6160D"/>
    <w:rsid w:val="00C66176"/>
    <w:rsid w:val="00C754CE"/>
    <w:rsid w:val="00C847C8"/>
    <w:rsid w:val="00C927DB"/>
    <w:rsid w:val="00C92D8A"/>
    <w:rsid w:val="00C95E6A"/>
    <w:rsid w:val="00C9629B"/>
    <w:rsid w:val="00CA69DD"/>
    <w:rsid w:val="00CD75C2"/>
    <w:rsid w:val="00CD7B63"/>
    <w:rsid w:val="00CE32F7"/>
    <w:rsid w:val="00CE441D"/>
    <w:rsid w:val="00D00A14"/>
    <w:rsid w:val="00D00DC0"/>
    <w:rsid w:val="00D026C2"/>
    <w:rsid w:val="00D24180"/>
    <w:rsid w:val="00D5527C"/>
    <w:rsid w:val="00D84A02"/>
    <w:rsid w:val="00D913E8"/>
    <w:rsid w:val="00D93E4E"/>
    <w:rsid w:val="00DB2387"/>
    <w:rsid w:val="00DB4984"/>
    <w:rsid w:val="00DC0074"/>
    <w:rsid w:val="00DC217A"/>
    <w:rsid w:val="00DF1744"/>
    <w:rsid w:val="00DF69C9"/>
    <w:rsid w:val="00E23D66"/>
    <w:rsid w:val="00E32661"/>
    <w:rsid w:val="00E36C15"/>
    <w:rsid w:val="00E740C3"/>
    <w:rsid w:val="00E75299"/>
    <w:rsid w:val="00EA48A9"/>
    <w:rsid w:val="00EC256D"/>
    <w:rsid w:val="00EF0856"/>
    <w:rsid w:val="00EF2C5C"/>
    <w:rsid w:val="00EF7552"/>
    <w:rsid w:val="00F05227"/>
    <w:rsid w:val="00F053A5"/>
    <w:rsid w:val="00F1341F"/>
    <w:rsid w:val="00F1588A"/>
    <w:rsid w:val="00F35EA3"/>
    <w:rsid w:val="00F45C5C"/>
    <w:rsid w:val="00F73B52"/>
    <w:rsid w:val="00F82C8A"/>
    <w:rsid w:val="00F948D7"/>
    <w:rsid w:val="00F954B8"/>
    <w:rsid w:val="00F97717"/>
    <w:rsid w:val="00F97AAE"/>
    <w:rsid w:val="00FA6AC7"/>
    <w:rsid w:val="00FA6CAD"/>
    <w:rsid w:val="00FB7EBB"/>
    <w:rsid w:val="00FC3492"/>
    <w:rsid w:val="00FD1D47"/>
    <w:rsid w:val="00FF106B"/>
    <w:rsid w:val="00FF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832EDF"/>
  <w15:chartTrackingRefBased/>
  <w15:docId w15:val="{B526CDC9-B770-4AC6-AAAA-9AA9F4E8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Body Text"/>
    <w:basedOn w:val="a"/>
    <w:rPr>
      <w:b/>
    </w:rPr>
  </w:style>
  <w:style w:type="character" w:styleId="a5">
    <w:name w:val="Hyperlink"/>
    <w:rsid w:val="00A46F16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6C217C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uiPriority w:val="99"/>
    <w:rsid w:val="006C217C"/>
    <w:rPr>
      <w:sz w:val="24"/>
      <w:szCs w:val="24"/>
    </w:rPr>
  </w:style>
  <w:style w:type="paragraph" w:styleId="a6">
    <w:name w:val="Обычный (веб)"/>
    <w:basedOn w:val="a"/>
    <w:rsid w:val="006B6276"/>
    <w:pPr>
      <w:spacing w:after="75"/>
    </w:pPr>
    <w:rPr>
      <w:rFonts w:ascii="Verdana" w:hAnsi="Verdana"/>
      <w:color w:val="000000"/>
      <w:sz w:val="18"/>
      <w:szCs w:val="18"/>
    </w:rPr>
  </w:style>
  <w:style w:type="paragraph" w:styleId="a7">
    <w:name w:val="header"/>
    <w:basedOn w:val="a"/>
    <w:rsid w:val="007046E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7046EB"/>
  </w:style>
  <w:style w:type="paragraph" w:styleId="a9">
    <w:name w:val="No Spacing"/>
    <w:uiPriority w:val="1"/>
    <w:qFormat/>
    <w:rsid w:val="00E75299"/>
    <w:rPr>
      <w:sz w:val="24"/>
      <w:szCs w:val="24"/>
    </w:rPr>
  </w:style>
  <w:style w:type="paragraph" w:customStyle="1" w:styleId="aa">
    <w:name w:val=" Знак Знак Знак Знак Знак Знак Знак Знак Знак Знак"/>
    <w:basedOn w:val="a"/>
    <w:rsid w:val="00214FF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Strong"/>
    <w:qFormat/>
    <w:rsid w:val="005840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B5BDC-5EF9-4AE7-A89E-CE2FC666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Администрация</Company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Админ</dc:creator>
  <cp:keywords/>
  <cp:lastModifiedBy>79628516756</cp:lastModifiedBy>
  <cp:revision>2</cp:revision>
  <cp:lastPrinted>2022-11-28T09:52:00Z</cp:lastPrinted>
  <dcterms:created xsi:type="dcterms:W3CDTF">2023-06-05T10:30:00Z</dcterms:created>
  <dcterms:modified xsi:type="dcterms:W3CDTF">2023-06-05T10:30:00Z</dcterms:modified>
</cp:coreProperties>
</file>