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ADA1" w14:textId="77777777" w:rsidR="003A2DD9" w:rsidRPr="00407DB2" w:rsidRDefault="003A2DD9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DB2">
        <w:rPr>
          <w:rFonts w:ascii="Times New Roman" w:hAnsi="Times New Roman" w:cs="Times New Roman"/>
          <w:b/>
          <w:sz w:val="32"/>
          <w:szCs w:val="32"/>
        </w:rPr>
        <w:t>ОТЧЕТ</w:t>
      </w:r>
    </w:p>
    <w:p w14:paraId="45E9B774" w14:textId="71B2C87A" w:rsidR="00B51A36" w:rsidRPr="00407DB2" w:rsidRDefault="00561453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6872501"/>
      <w:r w:rsidRPr="00407DB2">
        <w:rPr>
          <w:rFonts w:ascii="Times New Roman" w:hAnsi="Times New Roman" w:cs="Times New Roman"/>
          <w:b/>
          <w:sz w:val="28"/>
          <w:szCs w:val="28"/>
        </w:rPr>
        <w:t>о проведенном экспертно-аналитическом мероприятии по подготовке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07DB2">
        <w:rPr>
          <w:rFonts w:ascii="Times New Roman" w:hAnsi="Times New Roman" w:cs="Times New Roman"/>
          <w:b/>
          <w:sz w:val="28"/>
          <w:szCs w:val="28"/>
        </w:rPr>
        <w:t xml:space="preserve"> заключения на проект решения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8B257A">
        <w:rPr>
          <w:rFonts w:ascii="Times New Roman" w:hAnsi="Times New Roman" w:cs="Times New Roman"/>
          <w:b/>
          <w:sz w:val="28"/>
          <w:szCs w:val="28"/>
        </w:rPr>
        <w:t>Федоровского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Абинского района «О бюджете </w:t>
      </w:r>
      <w:r w:rsidR="008B257A">
        <w:rPr>
          <w:rFonts w:ascii="Times New Roman" w:hAnsi="Times New Roman" w:cs="Times New Roman"/>
          <w:b/>
          <w:sz w:val="28"/>
          <w:szCs w:val="28"/>
        </w:rPr>
        <w:t>Федоровского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>Абинского района на 202</w:t>
      </w:r>
      <w:r w:rsidR="00304E74">
        <w:rPr>
          <w:rFonts w:ascii="Times New Roman" w:hAnsi="Times New Roman" w:cs="Times New Roman"/>
          <w:b/>
          <w:sz w:val="28"/>
          <w:szCs w:val="28"/>
        </w:rPr>
        <w:t>3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плановый период </w:t>
      </w:r>
      <w:r w:rsidR="00E53098" w:rsidRPr="00304E74">
        <w:rPr>
          <w:rFonts w:ascii="Times New Roman" w:hAnsi="Times New Roman" w:cs="Times New Roman"/>
          <w:b/>
          <w:sz w:val="28"/>
          <w:szCs w:val="28"/>
        </w:rPr>
        <w:t>202</w:t>
      </w:r>
      <w:r w:rsidR="00304E74" w:rsidRPr="00304E74">
        <w:rPr>
          <w:rFonts w:ascii="Times New Roman" w:hAnsi="Times New Roman" w:cs="Times New Roman"/>
          <w:b/>
          <w:sz w:val="28"/>
          <w:szCs w:val="28"/>
        </w:rPr>
        <w:t>4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04E74">
        <w:rPr>
          <w:rFonts w:ascii="Times New Roman" w:hAnsi="Times New Roman" w:cs="Times New Roman"/>
          <w:b/>
          <w:sz w:val="28"/>
          <w:szCs w:val="28"/>
        </w:rPr>
        <w:t>5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bookmarkEnd w:id="0"/>
    <w:p w14:paraId="322FBF4C" w14:textId="77777777" w:rsidR="007913F8" w:rsidRPr="00407DB2" w:rsidRDefault="007913F8" w:rsidP="00C31BB6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CCA9E7F" w14:textId="0666FC03" w:rsidR="007913F8" w:rsidRPr="00E475F2" w:rsidRDefault="005E69FA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>Инспектором контрольно-счетной палаты муниципального образования</w:t>
      </w:r>
      <w:r w:rsidR="006D49BF">
        <w:rPr>
          <w:rFonts w:ascii="Times New Roman" w:hAnsi="Times New Roman" w:cs="Times New Roman"/>
          <w:sz w:val="28"/>
          <w:szCs w:val="28"/>
        </w:rPr>
        <w:t xml:space="preserve"> Абинский район </w:t>
      </w:r>
      <w:proofErr w:type="spellStart"/>
      <w:r w:rsidR="00304E74">
        <w:rPr>
          <w:rFonts w:ascii="Times New Roman" w:hAnsi="Times New Roman" w:cs="Times New Roman"/>
          <w:sz w:val="28"/>
          <w:szCs w:val="28"/>
        </w:rPr>
        <w:t>Н.А.Лукьяновой</w:t>
      </w:r>
      <w:proofErr w:type="spellEnd"/>
      <w:r w:rsidR="00304E74">
        <w:rPr>
          <w:rFonts w:ascii="Times New Roman" w:hAnsi="Times New Roman" w:cs="Times New Roman"/>
          <w:sz w:val="28"/>
          <w:szCs w:val="28"/>
        </w:rPr>
        <w:t xml:space="preserve"> </w:t>
      </w:r>
      <w:r w:rsidR="0016639E" w:rsidRPr="00E475F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6639E" w:rsidRPr="00E475F2">
        <w:rPr>
          <w:rFonts w:ascii="Times New Roman" w:hAnsi="Times New Roman"/>
          <w:sz w:val="28"/>
          <w:szCs w:val="28"/>
        </w:rPr>
        <w:t xml:space="preserve">статьи 157 Бюджетного кодекса Российской Федерации, Соглашения о передаче полномочий по осуществлению внешнего муниципального финансового контроля от </w:t>
      </w:r>
      <w:r w:rsidR="00304E74">
        <w:rPr>
          <w:rFonts w:ascii="Times New Roman" w:hAnsi="Times New Roman"/>
          <w:sz w:val="28"/>
          <w:szCs w:val="28"/>
        </w:rPr>
        <w:t>8</w:t>
      </w:r>
      <w:r w:rsidR="0016639E" w:rsidRPr="00E475F2">
        <w:rPr>
          <w:rFonts w:ascii="Times New Roman" w:hAnsi="Times New Roman"/>
          <w:sz w:val="28"/>
          <w:szCs w:val="28"/>
        </w:rPr>
        <w:t xml:space="preserve"> </w:t>
      </w:r>
      <w:r w:rsidR="00304E74">
        <w:rPr>
          <w:rFonts w:ascii="Times New Roman" w:hAnsi="Times New Roman"/>
          <w:sz w:val="28"/>
          <w:szCs w:val="28"/>
        </w:rPr>
        <w:t>но</w:t>
      </w:r>
      <w:r w:rsidR="003713B4">
        <w:rPr>
          <w:rFonts w:ascii="Times New Roman" w:hAnsi="Times New Roman"/>
          <w:sz w:val="28"/>
          <w:szCs w:val="28"/>
        </w:rPr>
        <w:t>ября</w:t>
      </w:r>
      <w:r w:rsidR="0016639E" w:rsidRPr="00E475F2">
        <w:rPr>
          <w:rFonts w:ascii="Times New Roman" w:hAnsi="Times New Roman"/>
          <w:sz w:val="28"/>
          <w:szCs w:val="28"/>
        </w:rPr>
        <w:t xml:space="preserve"> 20</w:t>
      </w:r>
      <w:r w:rsidR="00304E74">
        <w:rPr>
          <w:rFonts w:ascii="Times New Roman" w:hAnsi="Times New Roman"/>
          <w:sz w:val="28"/>
          <w:szCs w:val="28"/>
        </w:rPr>
        <w:t>21</w:t>
      </w:r>
      <w:r w:rsidR="0016639E" w:rsidRPr="00E475F2">
        <w:rPr>
          <w:rFonts w:ascii="Times New Roman" w:hAnsi="Times New Roman"/>
          <w:sz w:val="28"/>
          <w:szCs w:val="28"/>
        </w:rPr>
        <w:t xml:space="preserve"> года</w:t>
      </w:r>
      <w:r w:rsidR="003713B4">
        <w:rPr>
          <w:rFonts w:ascii="Times New Roman" w:hAnsi="Times New Roman"/>
          <w:sz w:val="28"/>
          <w:szCs w:val="28"/>
        </w:rPr>
        <w:t xml:space="preserve"> № </w:t>
      </w:r>
      <w:r w:rsidR="008B257A">
        <w:rPr>
          <w:rFonts w:ascii="Times New Roman" w:hAnsi="Times New Roman"/>
          <w:sz w:val="28"/>
          <w:szCs w:val="28"/>
        </w:rPr>
        <w:t>5</w:t>
      </w:r>
      <w:r w:rsidR="0016639E" w:rsidRPr="00E475F2">
        <w:rPr>
          <w:rFonts w:ascii="Times New Roman" w:hAnsi="Times New Roman"/>
          <w:sz w:val="28"/>
          <w:szCs w:val="28"/>
        </w:rPr>
        <w:t>,  план</w:t>
      </w:r>
      <w:r w:rsidR="00E53098">
        <w:rPr>
          <w:rFonts w:ascii="Times New Roman" w:hAnsi="Times New Roman"/>
          <w:sz w:val="28"/>
          <w:szCs w:val="28"/>
        </w:rPr>
        <w:t>а</w:t>
      </w:r>
      <w:r w:rsidR="0016639E" w:rsidRPr="00E475F2">
        <w:rPr>
          <w:rFonts w:ascii="Times New Roman" w:hAnsi="Times New Roman"/>
          <w:sz w:val="28"/>
          <w:szCs w:val="28"/>
        </w:rPr>
        <w:t xml:space="preserve"> работы контрольно-счетной палаты муниципального образования Абинский район</w:t>
      </w:r>
      <w:r w:rsidR="00E475F2" w:rsidRPr="00E475F2">
        <w:rPr>
          <w:rFonts w:ascii="Times New Roman" w:hAnsi="Times New Roman"/>
          <w:sz w:val="28"/>
          <w:szCs w:val="28"/>
        </w:rPr>
        <w:t xml:space="preserve"> на 20</w:t>
      </w:r>
      <w:r w:rsidR="00E53098">
        <w:rPr>
          <w:rFonts w:ascii="Times New Roman" w:hAnsi="Times New Roman"/>
          <w:sz w:val="28"/>
          <w:szCs w:val="28"/>
        </w:rPr>
        <w:t>2</w:t>
      </w:r>
      <w:r w:rsidR="00304E74">
        <w:rPr>
          <w:rFonts w:ascii="Times New Roman" w:hAnsi="Times New Roman"/>
          <w:sz w:val="28"/>
          <w:szCs w:val="28"/>
        </w:rPr>
        <w:t>2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</w:t>
      </w:r>
      <w:r w:rsidR="0016639E" w:rsidRPr="00E475F2">
        <w:rPr>
          <w:rFonts w:ascii="Times New Roman" w:hAnsi="Times New Roman"/>
          <w:sz w:val="28"/>
          <w:szCs w:val="28"/>
        </w:rPr>
        <w:t xml:space="preserve"> и распоряжени</w:t>
      </w:r>
      <w:r w:rsidR="00E53098">
        <w:rPr>
          <w:rFonts w:ascii="Times New Roman" w:hAnsi="Times New Roman"/>
          <w:sz w:val="28"/>
          <w:szCs w:val="28"/>
        </w:rPr>
        <w:t>я</w:t>
      </w:r>
      <w:r w:rsidR="0016639E" w:rsidRPr="00E475F2">
        <w:rPr>
          <w:rFonts w:ascii="Times New Roman" w:hAnsi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</w:t>
      </w:r>
      <w:r w:rsidR="006D49BF">
        <w:rPr>
          <w:rFonts w:ascii="Times New Roman" w:hAnsi="Times New Roman"/>
          <w:sz w:val="28"/>
          <w:szCs w:val="28"/>
        </w:rPr>
        <w:t xml:space="preserve">от </w:t>
      </w:r>
      <w:r w:rsidR="00304E74">
        <w:rPr>
          <w:rFonts w:ascii="Times New Roman" w:hAnsi="Times New Roman"/>
          <w:sz w:val="28"/>
          <w:szCs w:val="28"/>
        </w:rPr>
        <w:t>3</w:t>
      </w:r>
      <w:r w:rsidR="00E475F2" w:rsidRPr="00E475F2">
        <w:rPr>
          <w:rFonts w:ascii="Times New Roman" w:hAnsi="Times New Roman"/>
          <w:sz w:val="28"/>
          <w:szCs w:val="28"/>
        </w:rPr>
        <w:t xml:space="preserve"> ноября 20</w:t>
      </w:r>
      <w:r w:rsidR="004A4845">
        <w:rPr>
          <w:rFonts w:ascii="Times New Roman" w:hAnsi="Times New Roman"/>
          <w:sz w:val="28"/>
          <w:szCs w:val="28"/>
        </w:rPr>
        <w:t>2</w:t>
      </w:r>
      <w:r w:rsidR="00304E74">
        <w:rPr>
          <w:rFonts w:ascii="Times New Roman" w:hAnsi="Times New Roman"/>
          <w:sz w:val="28"/>
          <w:szCs w:val="28"/>
        </w:rPr>
        <w:t>2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года № </w:t>
      </w:r>
      <w:r w:rsidR="00304E74">
        <w:rPr>
          <w:rFonts w:ascii="Times New Roman" w:hAnsi="Times New Roman"/>
          <w:sz w:val="28"/>
          <w:szCs w:val="28"/>
        </w:rPr>
        <w:t>7</w:t>
      </w:r>
      <w:r w:rsidR="008B257A">
        <w:rPr>
          <w:rFonts w:ascii="Times New Roman" w:hAnsi="Times New Roman"/>
          <w:sz w:val="28"/>
          <w:szCs w:val="28"/>
        </w:rPr>
        <w:t>4</w:t>
      </w:r>
      <w:r w:rsidR="00E475F2" w:rsidRPr="00E475F2">
        <w:rPr>
          <w:rFonts w:ascii="Times New Roman" w:hAnsi="Times New Roman"/>
          <w:sz w:val="28"/>
          <w:szCs w:val="28"/>
        </w:rPr>
        <w:t xml:space="preserve"> </w:t>
      </w:r>
      <w:r w:rsidR="000650B3" w:rsidRPr="00E475F2">
        <w:rPr>
          <w:rFonts w:ascii="Times New Roman" w:hAnsi="Times New Roman"/>
          <w:sz w:val="28"/>
          <w:szCs w:val="28"/>
        </w:rPr>
        <w:t xml:space="preserve">подготовлено заключение 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  <w:r w:rsidR="008B257A">
        <w:rPr>
          <w:rFonts w:ascii="Times New Roman" w:hAnsi="Times New Roman" w:cs="Times New Roman"/>
          <w:sz w:val="28"/>
          <w:szCs w:val="28"/>
        </w:rPr>
        <w:t>Федоровского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«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8B257A">
        <w:rPr>
          <w:rFonts w:ascii="Times New Roman" w:hAnsi="Times New Roman" w:cs="Times New Roman"/>
          <w:sz w:val="28"/>
          <w:szCs w:val="28"/>
        </w:rPr>
        <w:t>Федоровского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на 202</w:t>
      </w:r>
      <w:r w:rsidR="00304E74">
        <w:rPr>
          <w:rFonts w:ascii="Times New Roman" w:hAnsi="Times New Roman" w:cs="Times New Roman"/>
          <w:sz w:val="28"/>
          <w:szCs w:val="28"/>
        </w:rPr>
        <w:t>3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304E74">
        <w:rPr>
          <w:rFonts w:ascii="Times New Roman" w:hAnsi="Times New Roman" w:cs="Times New Roman"/>
          <w:sz w:val="28"/>
          <w:szCs w:val="28"/>
        </w:rPr>
        <w:t xml:space="preserve">на </w:t>
      </w:r>
      <w:r w:rsidR="004A4845" w:rsidRPr="004A484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304E74">
        <w:rPr>
          <w:rFonts w:ascii="Times New Roman" w:hAnsi="Times New Roman" w:cs="Times New Roman"/>
          <w:sz w:val="28"/>
          <w:szCs w:val="28"/>
        </w:rPr>
        <w:t>4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и 202</w:t>
      </w:r>
      <w:r w:rsidR="00304E74">
        <w:rPr>
          <w:rFonts w:ascii="Times New Roman" w:hAnsi="Times New Roman" w:cs="Times New Roman"/>
          <w:sz w:val="28"/>
          <w:szCs w:val="28"/>
        </w:rPr>
        <w:t>5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650B3" w:rsidRPr="00E475F2">
        <w:rPr>
          <w:rFonts w:ascii="Times New Roman" w:hAnsi="Times New Roman" w:cs="Times New Roman"/>
          <w:sz w:val="28"/>
          <w:szCs w:val="28"/>
        </w:rPr>
        <w:t>»</w:t>
      </w:r>
      <w:r w:rsidR="00577E81" w:rsidRPr="00E475F2">
        <w:rPr>
          <w:rFonts w:ascii="Times New Roman" w:hAnsi="Times New Roman" w:cs="Times New Roman"/>
          <w:sz w:val="28"/>
          <w:szCs w:val="28"/>
        </w:rPr>
        <w:t>.</w:t>
      </w:r>
    </w:p>
    <w:p w14:paraId="6CA37FCD" w14:textId="115C6944" w:rsidR="004A4845" w:rsidRDefault="00A22B87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 xml:space="preserve">Объект проверки - администрация </w:t>
      </w:r>
      <w:r w:rsidR="008B257A">
        <w:rPr>
          <w:rFonts w:ascii="Times New Roman" w:hAnsi="Times New Roman" w:cs="Times New Roman"/>
          <w:sz w:val="28"/>
          <w:szCs w:val="28"/>
        </w:rPr>
        <w:t>Федоровского</w:t>
      </w:r>
      <w:r w:rsidRPr="00E475F2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района. </w:t>
      </w:r>
    </w:p>
    <w:p w14:paraId="342F70D0" w14:textId="3FBADEBA" w:rsidR="00722724" w:rsidRPr="00E475F2" w:rsidRDefault="00A22B87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 xml:space="preserve">Проверяемый объект находится по адресу: </w:t>
      </w:r>
      <w:r w:rsidR="004A4845">
        <w:rPr>
          <w:rFonts w:ascii="Times New Roman" w:hAnsi="Times New Roman" w:cs="Times New Roman"/>
          <w:sz w:val="28"/>
          <w:szCs w:val="28"/>
        </w:rPr>
        <w:t>3533</w:t>
      </w:r>
      <w:r w:rsidR="004447FA">
        <w:rPr>
          <w:rFonts w:ascii="Times New Roman" w:hAnsi="Times New Roman" w:cs="Times New Roman"/>
          <w:sz w:val="28"/>
          <w:szCs w:val="28"/>
        </w:rPr>
        <w:t>15</w:t>
      </w:r>
      <w:r w:rsidR="004A4845">
        <w:rPr>
          <w:rFonts w:ascii="Times New Roman" w:hAnsi="Times New Roman" w:cs="Times New Roman"/>
          <w:sz w:val="28"/>
          <w:szCs w:val="28"/>
        </w:rPr>
        <w:t xml:space="preserve">, Краснодарский край, Абинский район, ст. </w:t>
      </w:r>
      <w:r w:rsidR="004447FA">
        <w:rPr>
          <w:rFonts w:ascii="Times New Roman" w:hAnsi="Times New Roman" w:cs="Times New Roman"/>
          <w:sz w:val="28"/>
          <w:szCs w:val="28"/>
        </w:rPr>
        <w:t>Федоровская</w:t>
      </w:r>
      <w:r w:rsidR="00EB1476" w:rsidRPr="00E475F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4447FA">
        <w:rPr>
          <w:rFonts w:ascii="Times New Roman" w:hAnsi="Times New Roman" w:cs="Times New Roman"/>
          <w:sz w:val="28"/>
          <w:szCs w:val="28"/>
        </w:rPr>
        <w:t>Первомайская</w:t>
      </w:r>
      <w:r w:rsidR="00EB1476" w:rsidRPr="00E475F2">
        <w:rPr>
          <w:rFonts w:ascii="Times New Roman" w:hAnsi="Times New Roman" w:cs="Times New Roman"/>
          <w:sz w:val="28"/>
          <w:szCs w:val="28"/>
        </w:rPr>
        <w:t xml:space="preserve">, </w:t>
      </w:r>
      <w:r w:rsidR="005F7DBB">
        <w:rPr>
          <w:rFonts w:ascii="Times New Roman" w:hAnsi="Times New Roman" w:cs="Times New Roman"/>
          <w:sz w:val="28"/>
          <w:szCs w:val="28"/>
        </w:rPr>
        <w:t xml:space="preserve">д. </w:t>
      </w:r>
      <w:r w:rsidR="004447FA">
        <w:rPr>
          <w:rFonts w:ascii="Times New Roman" w:hAnsi="Times New Roman" w:cs="Times New Roman"/>
          <w:sz w:val="28"/>
          <w:szCs w:val="28"/>
        </w:rPr>
        <w:t>1</w:t>
      </w:r>
      <w:r w:rsidR="005F7DBB">
        <w:rPr>
          <w:rFonts w:ascii="Times New Roman" w:hAnsi="Times New Roman" w:cs="Times New Roman"/>
          <w:sz w:val="28"/>
          <w:szCs w:val="28"/>
        </w:rPr>
        <w:t>,</w:t>
      </w:r>
      <w:r w:rsidRPr="00E475F2">
        <w:rPr>
          <w:rFonts w:ascii="Times New Roman" w:hAnsi="Times New Roman" w:cs="Times New Roman"/>
          <w:sz w:val="28"/>
          <w:szCs w:val="28"/>
        </w:rPr>
        <w:t xml:space="preserve"> ИНН </w:t>
      </w:r>
      <w:r w:rsidR="004447FA" w:rsidRPr="004447FA">
        <w:rPr>
          <w:rFonts w:ascii="Times New Roman" w:hAnsi="Times New Roman" w:cs="Times New Roman"/>
          <w:sz w:val="28"/>
          <w:szCs w:val="28"/>
        </w:rPr>
        <w:t>2323024595</w:t>
      </w:r>
      <w:r w:rsidRPr="00E475F2">
        <w:rPr>
          <w:rFonts w:ascii="Times New Roman" w:hAnsi="Times New Roman" w:cs="Times New Roman"/>
          <w:sz w:val="28"/>
          <w:szCs w:val="28"/>
        </w:rPr>
        <w:t>.</w:t>
      </w:r>
    </w:p>
    <w:p w14:paraId="1B07AD03" w14:textId="0A734884" w:rsidR="004455DE" w:rsidRPr="00304E74" w:rsidRDefault="001D5FC9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74">
        <w:rPr>
          <w:rFonts w:ascii="Times New Roman" w:hAnsi="Times New Roman" w:cs="Times New Roman"/>
          <w:sz w:val="28"/>
          <w:szCs w:val="28"/>
        </w:rPr>
        <w:t xml:space="preserve">Подготовка заключения на проект решения </w:t>
      </w:r>
      <w:r w:rsidR="00EB2374" w:rsidRPr="00304E74">
        <w:rPr>
          <w:rFonts w:ascii="Times New Roman" w:hAnsi="Times New Roman" w:cs="Times New Roman"/>
          <w:sz w:val="28"/>
          <w:szCs w:val="28"/>
        </w:rPr>
        <w:t>Совета Федоровского сельского поселения Абинского района «О бюджете Федоровского сельского поселения Абинского района на 202</w:t>
      </w:r>
      <w:r w:rsidR="00304E74" w:rsidRPr="00304E74">
        <w:rPr>
          <w:rFonts w:ascii="Times New Roman" w:hAnsi="Times New Roman" w:cs="Times New Roman"/>
          <w:sz w:val="28"/>
          <w:szCs w:val="28"/>
        </w:rPr>
        <w:t>3</w:t>
      </w:r>
      <w:r w:rsidR="00EB2374" w:rsidRPr="00304E7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04E74" w:rsidRPr="00304E74">
        <w:rPr>
          <w:rFonts w:ascii="Times New Roman" w:hAnsi="Times New Roman" w:cs="Times New Roman"/>
          <w:sz w:val="28"/>
          <w:szCs w:val="28"/>
        </w:rPr>
        <w:t>4</w:t>
      </w:r>
      <w:r w:rsidR="00EB2374" w:rsidRPr="00304E74">
        <w:rPr>
          <w:rFonts w:ascii="Times New Roman" w:hAnsi="Times New Roman" w:cs="Times New Roman"/>
          <w:sz w:val="28"/>
          <w:szCs w:val="28"/>
        </w:rPr>
        <w:t xml:space="preserve"> и 202</w:t>
      </w:r>
      <w:r w:rsidR="00304E74" w:rsidRPr="00304E74">
        <w:rPr>
          <w:rFonts w:ascii="Times New Roman" w:hAnsi="Times New Roman" w:cs="Times New Roman"/>
          <w:sz w:val="28"/>
          <w:szCs w:val="28"/>
        </w:rPr>
        <w:t>5</w:t>
      </w:r>
      <w:r w:rsidR="00EB2374" w:rsidRPr="00304E74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04E74">
        <w:rPr>
          <w:rFonts w:ascii="Times New Roman" w:hAnsi="Times New Roman" w:cs="Times New Roman"/>
          <w:sz w:val="28"/>
          <w:szCs w:val="28"/>
        </w:rPr>
        <w:t>» (далее – проект Решения</w:t>
      </w:r>
      <w:r w:rsidR="00EB2374" w:rsidRPr="00304E74">
        <w:rPr>
          <w:rFonts w:ascii="Times New Roman" w:hAnsi="Times New Roman" w:cs="Times New Roman"/>
          <w:sz w:val="28"/>
          <w:szCs w:val="28"/>
        </w:rPr>
        <w:t>, проект бюджета</w:t>
      </w:r>
      <w:r w:rsidRPr="00304E74">
        <w:rPr>
          <w:rFonts w:ascii="Times New Roman" w:hAnsi="Times New Roman" w:cs="Times New Roman"/>
          <w:sz w:val="28"/>
          <w:szCs w:val="28"/>
        </w:rPr>
        <w:t>)  проводилась с целью установления полноты и соответствия представленного проекта Решения требованиям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 </w:t>
      </w:r>
      <w:r w:rsidRPr="00304E74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E75474" w:rsidRPr="00304E74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, </w:t>
      </w:r>
      <w:r w:rsidRPr="00304E74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EB2374" w:rsidRPr="00304E74">
        <w:rPr>
          <w:rFonts w:ascii="Times New Roman" w:hAnsi="Times New Roman" w:cs="Times New Roman"/>
          <w:sz w:val="28"/>
          <w:szCs w:val="28"/>
        </w:rPr>
        <w:t>Федоровском</w:t>
      </w:r>
      <w:r w:rsidRPr="00304E7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713B4" w:rsidRPr="00304E74">
        <w:rPr>
          <w:rFonts w:ascii="Times New Roman" w:hAnsi="Times New Roman" w:cs="Times New Roman"/>
          <w:sz w:val="28"/>
          <w:szCs w:val="28"/>
        </w:rPr>
        <w:t>м</w:t>
      </w:r>
      <w:r w:rsidRPr="00304E7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13B4" w:rsidRPr="00304E74">
        <w:rPr>
          <w:rFonts w:ascii="Times New Roman" w:hAnsi="Times New Roman" w:cs="Times New Roman"/>
          <w:sz w:val="28"/>
          <w:szCs w:val="28"/>
        </w:rPr>
        <w:t>и Абинского района</w:t>
      </w:r>
      <w:r w:rsidR="00C31BB6" w:rsidRPr="00304E74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, 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>ины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и нормативны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правовы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акт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ам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Российской Федерации и Краснодарского края.</w:t>
      </w:r>
    </w:p>
    <w:p w14:paraId="10851094" w14:textId="6EA82897" w:rsidR="00C36572" w:rsidRPr="00304E74" w:rsidRDefault="005B245D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Экспертно-аналитическое мероприятие проводилось с </w:t>
      </w:r>
      <w:r w:rsidR="00304E74" w:rsidRPr="00304E74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C36572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ноября по               </w:t>
      </w:r>
      <w:r w:rsidR="00304E74" w:rsidRPr="00304E74">
        <w:rPr>
          <w:rFonts w:ascii="Times New Roman" w:hAnsi="Times New Roman" w:cs="Times New Roman"/>
          <w:snapToGrid w:val="0"/>
          <w:sz w:val="28"/>
          <w:szCs w:val="28"/>
        </w:rPr>
        <w:t>11</w:t>
      </w:r>
      <w:r w:rsidR="00722724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ноября 20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304E74" w:rsidRPr="00304E7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722724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года.</w:t>
      </w:r>
      <w:r w:rsidR="00C36572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14:paraId="5BD9B1FD" w14:textId="301348B4" w:rsidR="005B245D" w:rsidRDefault="00C36572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Анализируемый период: с 1 января </w:t>
      </w:r>
      <w:r w:rsidR="00DB1919" w:rsidRPr="00304E74">
        <w:rPr>
          <w:rFonts w:ascii="Times New Roman" w:hAnsi="Times New Roman" w:cs="Times New Roman"/>
          <w:snapToGrid w:val="0"/>
          <w:sz w:val="28"/>
          <w:szCs w:val="28"/>
        </w:rPr>
        <w:t>202</w:t>
      </w:r>
      <w:r w:rsidR="00304E74" w:rsidRPr="00304E74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DB1919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года </w:t>
      </w:r>
      <w:r w:rsidRPr="00304E74">
        <w:rPr>
          <w:rFonts w:ascii="Times New Roman" w:hAnsi="Times New Roman" w:cs="Times New Roman"/>
          <w:snapToGrid w:val="0"/>
          <w:sz w:val="28"/>
          <w:szCs w:val="28"/>
        </w:rPr>
        <w:t>по 31 декабря 20</w:t>
      </w:r>
      <w:r w:rsidR="00E75474" w:rsidRPr="00304E7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304E74" w:rsidRPr="00304E74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года.</w:t>
      </w:r>
    </w:p>
    <w:p w14:paraId="1B6F3682" w14:textId="77777777" w:rsidR="00DA7836" w:rsidRPr="00DA7836" w:rsidRDefault="00DA7836" w:rsidP="00DA7836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836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бюджета.</w:t>
      </w:r>
    </w:p>
    <w:p w14:paraId="148ACE5B" w14:textId="01F3ADB7" w:rsidR="00DA7836" w:rsidRPr="00DA7836" w:rsidRDefault="00DA7836" w:rsidP="00DA7836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836">
        <w:rPr>
          <w:rFonts w:ascii="Times New Roman" w:hAnsi="Times New Roman" w:cs="Times New Roman"/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сельского </w:t>
      </w:r>
      <w:r w:rsidRPr="00DA7836">
        <w:rPr>
          <w:rFonts w:ascii="Times New Roman" w:hAnsi="Times New Roman" w:cs="Times New Roman"/>
          <w:sz w:val="28"/>
          <w:szCs w:val="28"/>
        </w:rPr>
        <w:t xml:space="preserve">поселения на 2023 год и плановый период 2024 и 2025 годов, а также основные направления </w:t>
      </w:r>
      <w:r w:rsidRPr="00DA7836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прогноза социально-экономического развития </w:t>
      </w:r>
      <w:r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Федоровского сельского </w:t>
      </w:r>
      <w:r w:rsidRPr="00DA7836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поселения на среднесрочный период (на 2023 год и плановый период 2024-2025 годов). </w:t>
      </w:r>
    </w:p>
    <w:p w14:paraId="24167F78" w14:textId="5FB15353" w:rsidR="00C5334F" w:rsidRPr="00DA7836" w:rsidRDefault="00E75474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836">
        <w:rPr>
          <w:rFonts w:ascii="Times New Roman" w:hAnsi="Times New Roman" w:cs="Times New Roman"/>
          <w:sz w:val="28"/>
          <w:szCs w:val="28"/>
        </w:rPr>
        <w:t>В результате проведенного мероприятия установлено:</w:t>
      </w:r>
    </w:p>
    <w:p w14:paraId="54221274" w14:textId="77777777" w:rsidR="00AC3C2C" w:rsidRPr="00D71234" w:rsidRDefault="00AC3C2C" w:rsidP="0016703F">
      <w:pPr>
        <w:pStyle w:val="a8"/>
        <w:tabs>
          <w:tab w:val="left" w:pos="851"/>
        </w:tabs>
        <w:ind w:firstLine="709"/>
        <w:rPr>
          <w:bCs/>
          <w:sz w:val="28"/>
          <w:szCs w:val="28"/>
        </w:rPr>
      </w:pPr>
      <w:r w:rsidRPr="00D71234">
        <w:rPr>
          <w:bCs/>
          <w:sz w:val="28"/>
          <w:szCs w:val="28"/>
        </w:rPr>
        <w:t xml:space="preserve">1. Проект решения Совета Федоровского сельского поселения Абинского района «О бюджете Федоровского сельского поселения Абинского района на 2023 год и плановый период 2024 и 2025 годов» внесен в контрольно-счетную </w:t>
      </w:r>
      <w:r w:rsidRPr="00D71234">
        <w:rPr>
          <w:bCs/>
          <w:sz w:val="28"/>
          <w:szCs w:val="28"/>
        </w:rPr>
        <w:lastRenderedPageBreak/>
        <w:t>палату муниципального образования Абинский район в установленный бюджетным законодательством срок.</w:t>
      </w:r>
    </w:p>
    <w:p w14:paraId="3A2AD4BE" w14:textId="77777777" w:rsidR="00AC3C2C" w:rsidRPr="00D71234" w:rsidRDefault="00AC3C2C" w:rsidP="00231A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34">
        <w:rPr>
          <w:rFonts w:ascii="Times New Roman" w:hAnsi="Times New Roman" w:cs="Times New Roman"/>
          <w:sz w:val="28"/>
          <w:szCs w:val="28"/>
        </w:rPr>
        <w:t>2. Порядок рассмотрения Проекта решения о бюджете поселения и его утверждения, определенный Положением о бюджетном процессе, предусматривает вступление в силу решения о бюджете с 1 января очередного финансового года, что соответствует требованиям части 2 статьи 187 БК РФ.</w:t>
      </w:r>
    </w:p>
    <w:p w14:paraId="18304662" w14:textId="77777777" w:rsidR="00AC3C2C" w:rsidRPr="00D71234" w:rsidRDefault="00AC3C2C" w:rsidP="0016703F">
      <w:pPr>
        <w:pStyle w:val="ac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71234">
        <w:rPr>
          <w:sz w:val="28"/>
          <w:szCs w:val="28"/>
        </w:rPr>
        <w:t>3. Проект бюджета составлен сроком на три года – очередной финансовый год и плановый период в соответствии с пунктом 4 статьи 169 БК РФ.</w:t>
      </w:r>
    </w:p>
    <w:p w14:paraId="0F08CA69" w14:textId="77777777" w:rsidR="00AC3C2C" w:rsidRPr="00D71234" w:rsidRDefault="00AC3C2C" w:rsidP="00231A66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71234">
        <w:rPr>
          <w:rFonts w:ascii="Times New Roman" w:hAnsi="Times New Roman" w:cs="Times New Roman"/>
          <w:sz w:val="28"/>
          <w:szCs w:val="28"/>
        </w:rPr>
        <w:t xml:space="preserve">               4. Перечень документов и материалов, представленных одновременно с проектом решения о бюджете, не в полном объеме соответствует требованиям статьи 184.2 БК РФ и подразделу 6.2. раздела 6 Положения о бюджетном процессе, так как не представлены ожидаемые (предварительные) итоги социально-экономического развития поселения за истекший период текущего финансового года.</w:t>
      </w:r>
    </w:p>
    <w:p w14:paraId="5F49E972" w14:textId="1A03E0DD" w:rsidR="00AC3C2C" w:rsidRPr="00D71234" w:rsidRDefault="00AC3C2C" w:rsidP="0016703F">
      <w:pPr>
        <w:pStyle w:val="ac"/>
        <w:tabs>
          <w:tab w:val="left" w:pos="709"/>
        </w:tabs>
        <w:jc w:val="both"/>
        <w:rPr>
          <w:sz w:val="28"/>
          <w:szCs w:val="28"/>
        </w:rPr>
      </w:pPr>
      <w:r w:rsidRPr="00D71234">
        <w:rPr>
          <w:sz w:val="28"/>
          <w:szCs w:val="28"/>
        </w:rPr>
        <w:t xml:space="preserve">          5. Проект бюджета содержит основные характеристики бюджета, установленные статьей 184.1 БК РФ, за исключением общего объема условно утверждаемых (утвержденных) расходов на плановый период.</w:t>
      </w:r>
    </w:p>
    <w:p w14:paraId="318DA94F" w14:textId="77777777" w:rsidR="00AC3C2C" w:rsidRPr="00D71234" w:rsidRDefault="00AC3C2C" w:rsidP="0016703F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71234">
        <w:rPr>
          <w:sz w:val="28"/>
          <w:szCs w:val="28"/>
        </w:rPr>
        <w:t>6. Проектом бюджета Федоровского сельского поселения на 2023 год запланированы доходы в сумме 46000,6 тыс. рублей, на 2024 год – 71083,5 тыс. рублей, на 2025 год – 17505,2 тыс. рублей; расходы на 2023 год запланированы в сумме 46000,6 тыс. рублей, 2024 год – 71083,5 тыс. рублей, на 2025 год –  17505,2 тыс. рублей; бюджет поселения на 2023 год и на плановый период 2024 и 2025 годов планируется равным по доходам и расходам.</w:t>
      </w:r>
    </w:p>
    <w:p w14:paraId="22A50EF2" w14:textId="72C3C2BB" w:rsidR="00AC3C2C" w:rsidRPr="00D71234" w:rsidRDefault="00AC3C2C" w:rsidP="0016703F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71234">
        <w:rPr>
          <w:sz w:val="28"/>
          <w:szCs w:val="28"/>
        </w:rPr>
        <w:t>7. Наибольший удельный вес в общей структуре доходов занимают безвозмездные поступления: 2023 год - 72,8 %</w:t>
      </w:r>
      <w:r w:rsidR="00707162">
        <w:rPr>
          <w:sz w:val="28"/>
          <w:szCs w:val="28"/>
        </w:rPr>
        <w:t xml:space="preserve"> (33507,5 </w:t>
      </w:r>
      <w:proofErr w:type="spellStart"/>
      <w:proofErr w:type="gramStart"/>
      <w:r w:rsidR="00707162">
        <w:rPr>
          <w:sz w:val="28"/>
          <w:szCs w:val="28"/>
        </w:rPr>
        <w:t>тыс.рублей</w:t>
      </w:r>
      <w:proofErr w:type="spellEnd"/>
      <w:proofErr w:type="gramEnd"/>
      <w:r w:rsidR="00707162">
        <w:rPr>
          <w:sz w:val="28"/>
          <w:szCs w:val="28"/>
        </w:rPr>
        <w:t>)</w:t>
      </w:r>
      <w:r w:rsidRPr="00D71234">
        <w:rPr>
          <w:sz w:val="28"/>
          <w:szCs w:val="28"/>
        </w:rPr>
        <w:t>, 2024 год – 82,5 %</w:t>
      </w:r>
      <w:r w:rsidR="00707162">
        <w:rPr>
          <w:sz w:val="28"/>
          <w:szCs w:val="28"/>
        </w:rPr>
        <w:t xml:space="preserve"> (58660,1 </w:t>
      </w:r>
      <w:proofErr w:type="spellStart"/>
      <w:r w:rsidR="00707162">
        <w:rPr>
          <w:sz w:val="28"/>
          <w:szCs w:val="28"/>
        </w:rPr>
        <w:t>тыс.рублей</w:t>
      </w:r>
      <w:proofErr w:type="spellEnd"/>
      <w:r w:rsidR="00707162">
        <w:rPr>
          <w:sz w:val="28"/>
          <w:szCs w:val="28"/>
        </w:rPr>
        <w:t>)</w:t>
      </w:r>
      <w:r w:rsidRPr="00D71234">
        <w:rPr>
          <w:sz w:val="28"/>
          <w:szCs w:val="28"/>
        </w:rPr>
        <w:t>, 2025 год – 27,4 %</w:t>
      </w:r>
      <w:r w:rsidR="00707162">
        <w:rPr>
          <w:sz w:val="28"/>
          <w:szCs w:val="28"/>
        </w:rPr>
        <w:t xml:space="preserve"> (4796,5 </w:t>
      </w:r>
      <w:proofErr w:type="spellStart"/>
      <w:r w:rsidR="00707162">
        <w:rPr>
          <w:sz w:val="28"/>
          <w:szCs w:val="28"/>
        </w:rPr>
        <w:t>тыс.рублей</w:t>
      </w:r>
      <w:proofErr w:type="spellEnd"/>
      <w:r w:rsidR="00707162">
        <w:rPr>
          <w:sz w:val="28"/>
          <w:szCs w:val="28"/>
        </w:rPr>
        <w:t>)</w:t>
      </w:r>
      <w:r w:rsidRPr="00D71234">
        <w:rPr>
          <w:sz w:val="28"/>
          <w:szCs w:val="28"/>
        </w:rPr>
        <w:t>.</w:t>
      </w:r>
    </w:p>
    <w:p w14:paraId="313B2C30" w14:textId="77777777" w:rsidR="00AC3C2C" w:rsidRPr="00D71234" w:rsidRDefault="00AC3C2C" w:rsidP="0016703F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71234">
        <w:rPr>
          <w:sz w:val="28"/>
          <w:szCs w:val="28"/>
        </w:rPr>
        <w:t xml:space="preserve">8. Наибольший удельный вес в структуре расходов в 2023 году занимают разделы «Общегосударственные расходы» (22,1 %), «Национальная экономика» (16,4 %), «Жилищно-коммунальное хозяйство» (51,1%). </w:t>
      </w:r>
    </w:p>
    <w:p w14:paraId="461AF1D9" w14:textId="77777777" w:rsidR="00AC3C2C" w:rsidRPr="00D71234" w:rsidRDefault="00AC3C2C" w:rsidP="0016703F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71234">
        <w:rPr>
          <w:sz w:val="28"/>
          <w:szCs w:val="28"/>
        </w:rPr>
        <w:t>9. Объем резервного фонда, предлагаемый к утверждению Проектом бюджета, не превышает ограничений, установленных частью 3 статьи 81 БК РФ (не более 3% от общего объема расходов бюджета).       </w:t>
      </w:r>
    </w:p>
    <w:p w14:paraId="12BCE575" w14:textId="77777777" w:rsidR="00AC3C2C" w:rsidRPr="00D71234" w:rsidRDefault="00AC3C2C" w:rsidP="0016703F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71234">
        <w:rPr>
          <w:sz w:val="28"/>
          <w:szCs w:val="28"/>
        </w:rPr>
        <w:t>10. Проектом бюджета устанавливается объем бюджетных ассигнований дорожного фонда Федоровского сельского поселения в соответствии с пунктом 5 статьи 179.4 БК РФ.</w:t>
      </w:r>
    </w:p>
    <w:p w14:paraId="73BB61E3" w14:textId="77777777" w:rsidR="00AC3C2C" w:rsidRPr="00D71234" w:rsidRDefault="00AC3C2C" w:rsidP="0016703F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71234">
        <w:rPr>
          <w:sz w:val="28"/>
          <w:szCs w:val="28"/>
        </w:rPr>
        <w:t xml:space="preserve">11. В Проекте бюджета предусмотрены бюджетные ассигнования на исполнение публичных нормативных обязательств в соответствии с абзацем 2 пункта 2 статьи 74.1 БК РФ. </w:t>
      </w:r>
    </w:p>
    <w:p w14:paraId="76A73DFE" w14:textId="77777777" w:rsidR="00AC3C2C" w:rsidRPr="00D71234" w:rsidRDefault="00AC3C2C" w:rsidP="00BF159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34">
        <w:rPr>
          <w:rFonts w:ascii="Times New Roman" w:hAnsi="Times New Roman" w:cs="Times New Roman"/>
          <w:sz w:val="28"/>
          <w:szCs w:val="28"/>
        </w:rPr>
        <w:t>12. Привлечение муниципальных заимствований, кредитов от других бюджетов бюджетной системы Российской Федерации, кредитных организаций, по которым возникают долговые обязательства, не планируется.</w:t>
      </w:r>
    </w:p>
    <w:p w14:paraId="09023549" w14:textId="77777777" w:rsidR="00AC3C2C" w:rsidRPr="00D71234" w:rsidRDefault="00AC3C2C" w:rsidP="00BF159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34">
        <w:rPr>
          <w:rFonts w:ascii="Times New Roman" w:hAnsi="Times New Roman" w:cs="Times New Roman"/>
          <w:sz w:val="28"/>
          <w:szCs w:val="28"/>
        </w:rPr>
        <w:t xml:space="preserve">13. Формирование расходов бюджета поселения осуществлялось в программном формате, в соответствии со статьей 184.2 БК РФ.  В составе документов к проекту бюджета представлены паспорта 24 муниципальных программ, по </w:t>
      </w:r>
      <w:r w:rsidRPr="00D71234">
        <w:rPr>
          <w:rFonts w:ascii="Times New Roman" w:hAnsi="Times New Roman" w:cs="Times New Roman"/>
          <w:sz w:val="28"/>
          <w:szCs w:val="28"/>
        </w:rPr>
        <w:lastRenderedPageBreak/>
        <w:t>которым в проекте бюджета предусмотрено финансирование мероприятий за счет средств бюджета на трехлетний период. Объемы финансирования муниципальных программ, сформированных и утвержденных постановлениями администрации Федоровского сельского поселения, соответствуют объемам, предусмотренным для их реализации в проекте бюджета на 2023-2025 годы.</w:t>
      </w:r>
    </w:p>
    <w:p w14:paraId="34C2D64F" w14:textId="77777777" w:rsidR="00AC3C2C" w:rsidRPr="00D71234" w:rsidRDefault="00AC3C2C" w:rsidP="0016703F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71234">
        <w:rPr>
          <w:sz w:val="28"/>
          <w:szCs w:val="28"/>
        </w:rPr>
        <w:t xml:space="preserve">14. Во исполнение статьи 33 БК РФ при составлении Проекта бюджета соблюден принцип сбалансированности бюджета. </w:t>
      </w:r>
    </w:p>
    <w:p w14:paraId="31A475A8" w14:textId="77777777" w:rsidR="00AC3C2C" w:rsidRPr="00D71234" w:rsidRDefault="00AC3C2C" w:rsidP="0016703F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71234">
        <w:rPr>
          <w:sz w:val="28"/>
          <w:szCs w:val="28"/>
        </w:rPr>
        <w:t>15. Проект решения Совета Федоровского сельского поселения Абинского района «О бюджете Федоровского сельского поселения Абинского района на 2023 год и плановый период 2024 и 2025 годов» соответствует требованиям действующего законодательства Российской Федерации.</w:t>
      </w:r>
    </w:p>
    <w:p w14:paraId="4BFBFF6B" w14:textId="39F5C3F6" w:rsidR="00AC3C2C" w:rsidRPr="00141777" w:rsidRDefault="00D71234" w:rsidP="00141777">
      <w:pPr>
        <w:pStyle w:val="ac"/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color w:val="00B050"/>
          <w:sz w:val="28"/>
          <w:szCs w:val="28"/>
        </w:rPr>
        <w:tab/>
      </w:r>
      <w:r w:rsidRPr="00141777">
        <w:rPr>
          <w:bCs/>
          <w:sz w:val="28"/>
          <w:szCs w:val="28"/>
        </w:rPr>
        <w:t xml:space="preserve">Кроме того, в ходе проведения </w:t>
      </w:r>
      <w:r w:rsidR="00141777" w:rsidRPr="00141777">
        <w:rPr>
          <w:bCs/>
          <w:sz w:val="28"/>
          <w:szCs w:val="28"/>
        </w:rPr>
        <w:t>экспертизы установлены нарушения бюджетного законодательства и иные замечания:</w:t>
      </w:r>
    </w:p>
    <w:p w14:paraId="31174266" w14:textId="5CE7E008" w:rsidR="00AC3C2C" w:rsidRPr="00141777" w:rsidRDefault="00141777" w:rsidP="00141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77">
        <w:rPr>
          <w:rFonts w:ascii="Times New Roman" w:hAnsi="Times New Roman" w:cs="Times New Roman"/>
          <w:sz w:val="28"/>
          <w:szCs w:val="28"/>
        </w:rPr>
        <w:t>-</w:t>
      </w:r>
      <w:r w:rsidR="00AC3C2C" w:rsidRPr="00141777">
        <w:rPr>
          <w:rFonts w:ascii="Times New Roman" w:hAnsi="Times New Roman" w:cs="Times New Roman"/>
          <w:sz w:val="28"/>
          <w:szCs w:val="28"/>
        </w:rPr>
        <w:t xml:space="preserve"> </w:t>
      </w:r>
      <w:r w:rsidRPr="00141777">
        <w:rPr>
          <w:rFonts w:ascii="Times New Roman" w:hAnsi="Times New Roman" w:cs="Times New Roman"/>
          <w:sz w:val="28"/>
          <w:szCs w:val="28"/>
        </w:rPr>
        <w:t>п</w:t>
      </w:r>
      <w:r w:rsidR="00AC3C2C" w:rsidRPr="00141777">
        <w:rPr>
          <w:rFonts w:ascii="Times New Roman" w:hAnsi="Times New Roman" w:cs="Times New Roman"/>
          <w:sz w:val="28"/>
          <w:szCs w:val="28"/>
        </w:rPr>
        <w:t>еречень документов и материалов, представленных одновременно с проектом решения о бюджете, не в полном объеме соответствует требованиям статьи 184.2 БК РФ и подразделу 6.2. раздела 6 Положения о бюджетном процессе, так как не представлены ожидаемые (предварительные) итоги социально-экономического развития поселения за истекший период текущего финансового года</w:t>
      </w:r>
      <w:r w:rsidRPr="00141777">
        <w:rPr>
          <w:rFonts w:ascii="Times New Roman" w:hAnsi="Times New Roman" w:cs="Times New Roman"/>
          <w:sz w:val="28"/>
          <w:szCs w:val="28"/>
        </w:rPr>
        <w:t>;</w:t>
      </w:r>
    </w:p>
    <w:p w14:paraId="645B006B" w14:textId="46CBD2EB" w:rsidR="00AC3C2C" w:rsidRPr="00141777" w:rsidRDefault="00141777" w:rsidP="0016703F">
      <w:pPr>
        <w:pStyle w:val="ac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41777">
        <w:rPr>
          <w:sz w:val="28"/>
          <w:szCs w:val="28"/>
        </w:rPr>
        <w:t>-</w:t>
      </w:r>
      <w:r w:rsidR="00AC3C2C" w:rsidRPr="00141777">
        <w:rPr>
          <w:sz w:val="28"/>
          <w:szCs w:val="28"/>
        </w:rPr>
        <w:t xml:space="preserve"> </w:t>
      </w:r>
      <w:r w:rsidRPr="00141777">
        <w:rPr>
          <w:sz w:val="28"/>
          <w:szCs w:val="28"/>
        </w:rPr>
        <w:t>в</w:t>
      </w:r>
      <w:r w:rsidR="00AC3C2C" w:rsidRPr="00141777">
        <w:rPr>
          <w:sz w:val="28"/>
          <w:szCs w:val="28"/>
        </w:rPr>
        <w:t xml:space="preserve"> нарушение пункта 3 статьи 184.1 БК РФ Проектом бюджета не утвержден общий объем условно утверждаемых (утвержденных) расходов бюджета на плановый период 2024 и 2025 годов</w:t>
      </w:r>
      <w:r w:rsidRPr="00141777">
        <w:rPr>
          <w:sz w:val="28"/>
          <w:szCs w:val="28"/>
        </w:rPr>
        <w:t>;</w:t>
      </w:r>
      <w:r w:rsidR="00AC3C2C" w:rsidRPr="00141777">
        <w:rPr>
          <w:sz w:val="28"/>
          <w:szCs w:val="28"/>
        </w:rPr>
        <w:t xml:space="preserve">   </w:t>
      </w:r>
    </w:p>
    <w:p w14:paraId="122C0003" w14:textId="2A01B5DB" w:rsidR="00AC3C2C" w:rsidRPr="00141777" w:rsidRDefault="00141777" w:rsidP="0016703F">
      <w:pPr>
        <w:pStyle w:val="ac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41777">
        <w:rPr>
          <w:rStyle w:val="ad"/>
          <w:b w:val="0"/>
          <w:bCs w:val="0"/>
          <w:sz w:val="28"/>
          <w:szCs w:val="28"/>
        </w:rPr>
        <w:t>-</w:t>
      </w:r>
      <w:r w:rsidR="00AC3C2C" w:rsidRPr="00141777">
        <w:rPr>
          <w:rStyle w:val="ad"/>
          <w:b w:val="0"/>
          <w:bCs w:val="0"/>
          <w:sz w:val="28"/>
          <w:szCs w:val="28"/>
        </w:rPr>
        <w:t xml:space="preserve"> </w:t>
      </w:r>
      <w:r w:rsidRPr="00141777">
        <w:rPr>
          <w:rStyle w:val="ad"/>
          <w:b w:val="0"/>
          <w:bCs w:val="0"/>
          <w:sz w:val="28"/>
          <w:szCs w:val="28"/>
        </w:rPr>
        <w:t>в</w:t>
      </w:r>
      <w:r w:rsidR="00AC3C2C" w:rsidRPr="00141777">
        <w:rPr>
          <w:rStyle w:val="ad"/>
          <w:b w:val="0"/>
          <w:bCs w:val="0"/>
          <w:sz w:val="28"/>
          <w:szCs w:val="28"/>
        </w:rPr>
        <w:t xml:space="preserve"> пояснительной записке </w:t>
      </w:r>
      <w:r w:rsidR="00AC3C2C" w:rsidRPr="00141777">
        <w:rPr>
          <w:sz w:val="28"/>
          <w:szCs w:val="28"/>
        </w:rPr>
        <w:t>проекта решения Совета Федоровского сельского поселения Абинского района «О бюджете Федоровского сельского поселения Абинского района на 2023 год и плановый период 2024 - 2025 годов» показатели по направлению деятельности «Общегосударственные вопросы» (страница 15) не соответствуют показателям, отраженным в приложении                № 6 и 7 Проекта бюджета</w:t>
      </w:r>
      <w:r w:rsidRPr="00141777">
        <w:rPr>
          <w:sz w:val="28"/>
          <w:szCs w:val="28"/>
        </w:rPr>
        <w:t>;</w:t>
      </w:r>
    </w:p>
    <w:p w14:paraId="3D091F39" w14:textId="23D1A4DC" w:rsidR="00AC3C2C" w:rsidRPr="00141777" w:rsidRDefault="00141777" w:rsidP="00BF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141777">
        <w:rPr>
          <w:rFonts w:ascii="Times New Roman" w:hAnsi="Times New Roman" w:cs="Times New Roman"/>
          <w:sz w:val="28"/>
          <w:szCs w:val="28"/>
        </w:rPr>
        <w:t>-</w:t>
      </w:r>
      <w:r w:rsidR="00AC3C2C" w:rsidRPr="00141777">
        <w:rPr>
          <w:rFonts w:ascii="Times New Roman" w:hAnsi="Times New Roman" w:cs="Times New Roman"/>
          <w:sz w:val="28"/>
          <w:szCs w:val="28"/>
        </w:rPr>
        <w:t xml:space="preserve"> </w:t>
      </w:r>
      <w:r w:rsidRPr="00141777">
        <w:rPr>
          <w:rFonts w:ascii="Times New Roman" w:hAnsi="Times New Roman" w:cs="Times New Roman"/>
          <w:sz w:val="28"/>
          <w:szCs w:val="28"/>
        </w:rPr>
        <w:t>н</w:t>
      </w:r>
      <w:r w:rsidR="00AC3C2C" w:rsidRPr="00141777">
        <w:rPr>
          <w:rFonts w:ascii="Times New Roman" w:hAnsi="Times New Roman" w:cs="Times New Roman"/>
          <w:sz w:val="28"/>
          <w:szCs w:val="28"/>
        </w:rPr>
        <w:t xml:space="preserve">аименование муниципальной программы «Энергосбережение и повышение энергетической эффективности на территории Федоровского сельского поселения Абинского района», предусмотренной в Проекте </w:t>
      </w:r>
      <w:proofErr w:type="gramStart"/>
      <w:r w:rsidR="00AC3C2C" w:rsidRPr="00141777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AC3C2C" w:rsidRPr="00141777">
        <w:rPr>
          <w:rFonts w:ascii="Times New Roman" w:hAnsi="Times New Roman" w:cs="Times New Roman"/>
          <w:sz w:val="28"/>
          <w:szCs w:val="28"/>
        </w:rPr>
        <w:t xml:space="preserve"> не соответствует наименованию программы, утвержденной в Перечне муниципальных программ (постановление № 122 от 5.10.2020г.) «Энергосбережение и повышение энергетической эффективности в учреждениях культуры Федоровского сельского поселения Абинского района»</w:t>
      </w:r>
      <w:r w:rsidRPr="00141777">
        <w:rPr>
          <w:rFonts w:ascii="Times New Roman" w:hAnsi="Times New Roman" w:cs="Times New Roman"/>
          <w:sz w:val="28"/>
          <w:szCs w:val="28"/>
        </w:rPr>
        <w:t>;</w:t>
      </w:r>
    </w:p>
    <w:p w14:paraId="21FFA706" w14:textId="55325520" w:rsidR="00AC3C2C" w:rsidRPr="00141777" w:rsidRDefault="00141777" w:rsidP="00BF1599">
      <w:pPr>
        <w:pStyle w:val="a8"/>
        <w:tabs>
          <w:tab w:val="left" w:pos="851"/>
        </w:tabs>
        <w:ind w:firstLine="709"/>
        <w:rPr>
          <w:sz w:val="28"/>
          <w:szCs w:val="28"/>
        </w:rPr>
      </w:pPr>
      <w:r w:rsidRPr="00141777">
        <w:rPr>
          <w:sz w:val="28"/>
          <w:szCs w:val="28"/>
        </w:rPr>
        <w:t>-</w:t>
      </w:r>
      <w:r w:rsidR="00AC3C2C" w:rsidRPr="00141777">
        <w:rPr>
          <w:sz w:val="28"/>
          <w:szCs w:val="28"/>
        </w:rPr>
        <w:t xml:space="preserve">  </w:t>
      </w:r>
      <w:r w:rsidRPr="00141777">
        <w:rPr>
          <w:sz w:val="28"/>
          <w:szCs w:val="28"/>
        </w:rPr>
        <w:t>в</w:t>
      </w:r>
      <w:r w:rsidR="00AC3C2C" w:rsidRPr="00141777">
        <w:rPr>
          <w:sz w:val="28"/>
          <w:szCs w:val="28"/>
        </w:rPr>
        <w:t xml:space="preserve"> приложениях к Проекту бюджета (с № 2 по № 20) номер приложений не соответствует номеру приложения, указанному в текстовой части Проекта решения</w:t>
      </w:r>
      <w:r w:rsidRPr="00141777">
        <w:rPr>
          <w:sz w:val="28"/>
          <w:szCs w:val="28"/>
        </w:rPr>
        <w:t>;</w:t>
      </w:r>
      <w:r w:rsidR="00AC3C2C" w:rsidRPr="00141777">
        <w:rPr>
          <w:sz w:val="28"/>
          <w:szCs w:val="28"/>
        </w:rPr>
        <w:t xml:space="preserve"> </w:t>
      </w:r>
    </w:p>
    <w:p w14:paraId="67B7586F" w14:textId="5B6E1575" w:rsidR="00AC3C2C" w:rsidRPr="00141777" w:rsidRDefault="00141777" w:rsidP="0016703F">
      <w:pPr>
        <w:pStyle w:val="Con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141777">
        <w:rPr>
          <w:rFonts w:ascii="Times New Roman" w:hAnsi="Times New Roman" w:cs="Times New Roman"/>
          <w:sz w:val="28"/>
          <w:szCs w:val="28"/>
        </w:rPr>
        <w:t>-</w:t>
      </w:r>
      <w:r w:rsidR="00AC3C2C" w:rsidRPr="00141777">
        <w:rPr>
          <w:rFonts w:ascii="Times New Roman" w:hAnsi="Times New Roman" w:cs="Times New Roman"/>
          <w:sz w:val="28"/>
          <w:szCs w:val="28"/>
        </w:rPr>
        <w:t xml:space="preserve"> </w:t>
      </w:r>
      <w:r w:rsidRPr="00141777">
        <w:rPr>
          <w:rFonts w:ascii="Times New Roman" w:hAnsi="Times New Roman" w:cs="Times New Roman"/>
          <w:sz w:val="28"/>
          <w:szCs w:val="28"/>
        </w:rPr>
        <w:t>п</w:t>
      </w:r>
      <w:r w:rsidR="00AC3C2C" w:rsidRPr="00141777">
        <w:rPr>
          <w:rFonts w:ascii="Times New Roman" w:hAnsi="Times New Roman" w:cs="Times New Roman"/>
          <w:sz w:val="28"/>
          <w:szCs w:val="28"/>
        </w:rPr>
        <w:t>оказатели ожидаемого исполнения доходов бюджета за 2022 год, отраженные в форме «Оценка ожидаемого исполнения бюджета Федоровского сельского поселения Абинского района на 2022 год</w:t>
      </w:r>
      <w:r w:rsidR="00BF1599" w:rsidRPr="00141777">
        <w:rPr>
          <w:rFonts w:ascii="Times New Roman" w:hAnsi="Times New Roman" w:cs="Times New Roman"/>
          <w:sz w:val="28"/>
          <w:szCs w:val="28"/>
        </w:rPr>
        <w:t>»</w:t>
      </w:r>
      <w:r w:rsidR="00AC3C2C" w:rsidRPr="00141777">
        <w:rPr>
          <w:rFonts w:ascii="Times New Roman" w:hAnsi="Times New Roman" w:cs="Times New Roman"/>
          <w:sz w:val="28"/>
          <w:szCs w:val="28"/>
        </w:rPr>
        <w:t xml:space="preserve"> не соответствует показателям доходов формы «Реестр источников доходов местного бюджета на </w:t>
      </w:r>
      <w:r w:rsidR="00BF1599" w:rsidRPr="0014177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C3C2C" w:rsidRPr="00141777">
        <w:rPr>
          <w:rFonts w:ascii="Times New Roman" w:hAnsi="Times New Roman" w:cs="Times New Roman"/>
          <w:sz w:val="28"/>
          <w:szCs w:val="28"/>
        </w:rPr>
        <w:t>1 января 2023 года и на плановый период 2024 и 2025 годов».</w:t>
      </w:r>
    </w:p>
    <w:p w14:paraId="17E94CD1" w14:textId="47860C0F" w:rsidR="007323A2" w:rsidRPr="00AC3C2C" w:rsidRDefault="007323A2" w:rsidP="00274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2C">
        <w:rPr>
          <w:rFonts w:ascii="Times New Roman" w:hAnsi="Times New Roman" w:cs="Times New Roman"/>
          <w:sz w:val="28"/>
          <w:szCs w:val="28"/>
        </w:rPr>
        <w:t>Заключение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 </w:t>
      </w:r>
      <w:r w:rsidRPr="00AC3C2C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23481" w:rsidRPr="00AC3C2C">
        <w:rPr>
          <w:rFonts w:ascii="Times New Roman" w:hAnsi="Times New Roman" w:cs="Times New Roman"/>
          <w:sz w:val="28"/>
          <w:szCs w:val="28"/>
        </w:rPr>
        <w:t>Федоровского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«О бюджете </w:t>
      </w:r>
      <w:r w:rsidR="00D23481" w:rsidRPr="00AC3C2C">
        <w:rPr>
          <w:rFonts w:ascii="Times New Roman" w:hAnsi="Times New Roman" w:cs="Times New Roman"/>
          <w:sz w:val="28"/>
          <w:szCs w:val="28"/>
        </w:rPr>
        <w:t>Федоровского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</w:t>
      </w:r>
      <w:r w:rsidR="00C5334F" w:rsidRPr="00AC3C2C">
        <w:rPr>
          <w:rFonts w:ascii="Times New Roman" w:hAnsi="Times New Roman" w:cs="Times New Roman"/>
          <w:sz w:val="28"/>
          <w:szCs w:val="28"/>
        </w:rPr>
        <w:lastRenderedPageBreak/>
        <w:t>района на 202</w:t>
      </w:r>
      <w:r w:rsidR="00AC3C2C" w:rsidRPr="00AC3C2C">
        <w:rPr>
          <w:rFonts w:ascii="Times New Roman" w:hAnsi="Times New Roman" w:cs="Times New Roman"/>
          <w:sz w:val="28"/>
          <w:szCs w:val="28"/>
        </w:rPr>
        <w:t>3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C3C2C" w:rsidRPr="00AC3C2C">
        <w:rPr>
          <w:rFonts w:ascii="Times New Roman" w:hAnsi="Times New Roman" w:cs="Times New Roman"/>
          <w:sz w:val="28"/>
          <w:szCs w:val="28"/>
        </w:rPr>
        <w:t>4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и 202</w:t>
      </w:r>
      <w:r w:rsidR="00AC3C2C" w:rsidRPr="00AC3C2C">
        <w:rPr>
          <w:rFonts w:ascii="Times New Roman" w:hAnsi="Times New Roman" w:cs="Times New Roman"/>
          <w:sz w:val="28"/>
          <w:szCs w:val="28"/>
        </w:rPr>
        <w:t>5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C3C2C">
        <w:rPr>
          <w:rFonts w:ascii="Times New Roman" w:hAnsi="Times New Roman" w:cs="Times New Roman"/>
          <w:sz w:val="28"/>
          <w:szCs w:val="28"/>
        </w:rPr>
        <w:t xml:space="preserve">» 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от </w:t>
      </w:r>
      <w:r w:rsidR="00AC3C2C" w:rsidRPr="00AC3C2C">
        <w:rPr>
          <w:rFonts w:ascii="Times New Roman" w:hAnsi="Times New Roman" w:cs="Times New Roman"/>
          <w:sz w:val="28"/>
          <w:szCs w:val="28"/>
        </w:rPr>
        <w:t>11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AC3C2C" w:rsidRPr="00AC3C2C">
        <w:rPr>
          <w:rFonts w:ascii="Times New Roman" w:hAnsi="Times New Roman" w:cs="Times New Roman"/>
          <w:sz w:val="28"/>
          <w:szCs w:val="28"/>
        </w:rPr>
        <w:t>2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C3C2C" w:rsidRPr="00AC3C2C">
        <w:rPr>
          <w:rFonts w:ascii="Times New Roman" w:hAnsi="Times New Roman" w:cs="Times New Roman"/>
          <w:sz w:val="28"/>
          <w:szCs w:val="28"/>
        </w:rPr>
        <w:t>54</w:t>
      </w:r>
      <w:r w:rsidR="00C31BB6" w:rsidRPr="00AC3C2C">
        <w:rPr>
          <w:rFonts w:ascii="Times New Roman" w:hAnsi="Times New Roman" w:cs="Times New Roman"/>
          <w:sz w:val="28"/>
          <w:szCs w:val="28"/>
        </w:rPr>
        <w:t>/2</w:t>
      </w:r>
      <w:r w:rsidR="00AC3C2C" w:rsidRPr="00AC3C2C">
        <w:rPr>
          <w:rFonts w:ascii="Times New Roman" w:hAnsi="Times New Roman" w:cs="Times New Roman"/>
          <w:sz w:val="28"/>
          <w:szCs w:val="28"/>
        </w:rPr>
        <w:t>2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 </w:t>
      </w:r>
      <w:r w:rsidRPr="00AC3C2C">
        <w:rPr>
          <w:rFonts w:ascii="Times New Roman" w:hAnsi="Times New Roman" w:cs="Times New Roman"/>
          <w:sz w:val="28"/>
          <w:szCs w:val="28"/>
        </w:rPr>
        <w:t>направлено председател</w:t>
      </w:r>
      <w:r w:rsidR="00AC3C2C" w:rsidRPr="00AC3C2C">
        <w:rPr>
          <w:rFonts w:ascii="Times New Roman" w:hAnsi="Times New Roman" w:cs="Times New Roman"/>
          <w:sz w:val="28"/>
          <w:szCs w:val="28"/>
        </w:rPr>
        <w:t>ю</w:t>
      </w:r>
      <w:r w:rsidRPr="00AC3C2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</w:t>
      </w:r>
      <w:r w:rsidR="00D23481" w:rsidRPr="00AC3C2C">
        <w:rPr>
          <w:rFonts w:ascii="Times New Roman" w:hAnsi="Times New Roman" w:cs="Times New Roman"/>
          <w:sz w:val="28"/>
          <w:szCs w:val="28"/>
        </w:rPr>
        <w:t>Федоровского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 </w:t>
      </w:r>
      <w:r w:rsidR="00D23481" w:rsidRPr="00AC3C2C">
        <w:rPr>
          <w:rFonts w:ascii="Times New Roman" w:hAnsi="Times New Roman" w:cs="Times New Roman"/>
          <w:sz w:val="28"/>
          <w:szCs w:val="28"/>
        </w:rPr>
        <w:t>А.В. Дубине</w:t>
      </w:r>
      <w:r w:rsidRPr="00AC3C2C">
        <w:rPr>
          <w:rFonts w:ascii="Times New Roman" w:hAnsi="Times New Roman" w:cs="Times New Roman"/>
          <w:sz w:val="28"/>
          <w:szCs w:val="28"/>
        </w:rPr>
        <w:t>.</w:t>
      </w:r>
    </w:p>
    <w:p w14:paraId="6C349D21" w14:textId="30112CE9" w:rsidR="00C928EB" w:rsidRPr="00AC3C2C" w:rsidRDefault="007323A2" w:rsidP="00C31BB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2C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D23481" w:rsidRPr="00AC3C2C">
        <w:rPr>
          <w:rFonts w:ascii="Times New Roman" w:hAnsi="Times New Roman" w:cs="Times New Roman"/>
          <w:sz w:val="28"/>
          <w:szCs w:val="28"/>
        </w:rPr>
        <w:t>Федоровского</w:t>
      </w:r>
      <w:r w:rsidRPr="00AC3C2C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</w:t>
      </w:r>
      <w:r w:rsidR="00E75474" w:rsidRPr="00AC3C2C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AC3C2C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D23481" w:rsidRPr="00AC3C2C">
        <w:rPr>
          <w:rFonts w:ascii="Times New Roman" w:hAnsi="Times New Roman" w:cs="Times New Roman"/>
          <w:sz w:val="28"/>
          <w:szCs w:val="28"/>
        </w:rPr>
        <w:t>Федоровского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на 202</w:t>
      </w:r>
      <w:r w:rsidR="00AC3C2C" w:rsidRPr="00AC3C2C">
        <w:rPr>
          <w:rFonts w:ascii="Times New Roman" w:hAnsi="Times New Roman" w:cs="Times New Roman"/>
          <w:sz w:val="28"/>
          <w:szCs w:val="28"/>
        </w:rPr>
        <w:t>3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C3C2C" w:rsidRPr="00AC3C2C">
        <w:rPr>
          <w:rFonts w:ascii="Times New Roman" w:hAnsi="Times New Roman" w:cs="Times New Roman"/>
          <w:sz w:val="28"/>
          <w:szCs w:val="28"/>
        </w:rPr>
        <w:t>4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и 202</w:t>
      </w:r>
      <w:r w:rsidR="00AC3C2C" w:rsidRPr="00AC3C2C">
        <w:rPr>
          <w:rFonts w:ascii="Times New Roman" w:hAnsi="Times New Roman" w:cs="Times New Roman"/>
          <w:sz w:val="28"/>
          <w:szCs w:val="28"/>
        </w:rPr>
        <w:t>5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53A2" w:rsidRPr="00AC3C2C">
        <w:rPr>
          <w:rFonts w:ascii="Times New Roman" w:hAnsi="Times New Roman" w:cs="Times New Roman"/>
          <w:sz w:val="28"/>
          <w:szCs w:val="28"/>
        </w:rPr>
        <w:t xml:space="preserve"> с учетом устраненных нарушений</w:t>
      </w:r>
      <w:r w:rsidR="00BF1599"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Pr="00AC3C2C">
        <w:rPr>
          <w:rFonts w:ascii="Times New Roman" w:hAnsi="Times New Roman" w:cs="Times New Roman"/>
          <w:sz w:val="28"/>
          <w:szCs w:val="28"/>
        </w:rPr>
        <w:t>.</w:t>
      </w:r>
    </w:p>
    <w:p w14:paraId="397CE576" w14:textId="77777777" w:rsidR="00C860CB" w:rsidRPr="00304E74" w:rsidRDefault="00C860CB" w:rsidP="00C31BB6">
      <w:pPr>
        <w:pStyle w:val="a8"/>
        <w:ind w:firstLine="851"/>
        <w:rPr>
          <w:color w:val="FF0000"/>
          <w:sz w:val="28"/>
          <w:szCs w:val="28"/>
        </w:rPr>
      </w:pPr>
    </w:p>
    <w:p w14:paraId="077BBE0E" w14:textId="700DD723" w:rsidR="00BE08C3" w:rsidRDefault="00BE08C3" w:rsidP="00C31BB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08C3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FF88" w14:textId="77777777" w:rsidR="002F2088" w:rsidRDefault="002F2088" w:rsidP="006C5B9D">
      <w:pPr>
        <w:spacing w:after="0" w:line="240" w:lineRule="auto"/>
      </w:pPr>
      <w:r>
        <w:separator/>
      </w:r>
    </w:p>
  </w:endnote>
  <w:endnote w:type="continuationSeparator" w:id="0">
    <w:p w14:paraId="76549478" w14:textId="77777777" w:rsidR="002F2088" w:rsidRDefault="002F2088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AA306" w14:textId="77777777" w:rsidR="002F2088" w:rsidRDefault="002F2088" w:rsidP="006C5B9D">
      <w:pPr>
        <w:spacing w:after="0" w:line="240" w:lineRule="auto"/>
      </w:pPr>
      <w:r>
        <w:separator/>
      </w:r>
    </w:p>
  </w:footnote>
  <w:footnote w:type="continuationSeparator" w:id="0">
    <w:p w14:paraId="4BDC59E2" w14:textId="77777777" w:rsidR="002F2088" w:rsidRDefault="002F2088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7878"/>
      <w:docPartObj>
        <w:docPartGallery w:val="Page Numbers (Top of Page)"/>
        <w:docPartUnique/>
      </w:docPartObj>
    </w:sdtPr>
    <w:sdtEndPr/>
    <w:sdtContent>
      <w:p w14:paraId="3575FFD8" w14:textId="364E7E9C" w:rsidR="006C5B9D" w:rsidRDefault="005C47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1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E4DE89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98110015">
    <w:abstractNumId w:val="8"/>
  </w:num>
  <w:num w:numId="2" w16cid:durableId="764108799">
    <w:abstractNumId w:val="2"/>
  </w:num>
  <w:num w:numId="3" w16cid:durableId="1795519253">
    <w:abstractNumId w:val="7"/>
  </w:num>
  <w:num w:numId="4" w16cid:durableId="1213733747">
    <w:abstractNumId w:val="3"/>
  </w:num>
  <w:num w:numId="5" w16cid:durableId="194075933">
    <w:abstractNumId w:val="9"/>
  </w:num>
  <w:num w:numId="6" w16cid:durableId="308900630">
    <w:abstractNumId w:val="10"/>
  </w:num>
  <w:num w:numId="7" w16cid:durableId="1864203870">
    <w:abstractNumId w:val="6"/>
  </w:num>
  <w:num w:numId="8" w16cid:durableId="1291328306">
    <w:abstractNumId w:val="0"/>
  </w:num>
  <w:num w:numId="9" w16cid:durableId="423233247">
    <w:abstractNumId w:val="4"/>
  </w:num>
  <w:num w:numId="10" w16cid:durableId="1585413927">
    <w:abstractNumId w:val="11"/>
  </w:num>
  <w:num w:numId="11" w16cid:durableId="562330021">
    <w:abstractNumId w:val="1"/>
  </w:num>
  <w:num w:numId="12" w16cid:durableId="1472750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1D"/>
    <w:rsid w:val="00001BE6"/>
    <w:rsid w:val="00005E54"/>
    <w:rsid w:val="000215E9"/>
    <w:rsid w:val="00034436"/>
    <w:rsid w:val="00036D2F"/>
    <w:rsid w:val="00037B6B"/>
    <w:rsid w:val="00042C9F"/>
    <w:rsid w:val="000560C9"/>
    <w:rsid w:val="000563CA"/>
    <w:rsid w:val="00057557"/>
    <w:rsid w:val="000631D8"/>
    <w:rsid w:val="000650B3"/>
    <w:rsid w:val="000773A9"/>
    <w:rsid w:val="000775A2"/>
    <w:rsid w:val="000776D5"/>
    <w:rsid w:val="000837D0"/>
    <w:rsid w:val="000847A6"/>
    <w:rsid w:val="0009184B"/>
    <w:rsid w:val="00097CC6"/>
    <w:rsid w:val="000B4538"/>
    <w:rsid w:val="000B4A72"/>
    <w:rsid w:val="000B5930"/>
    <w:rsid w:val="000C6AB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432A1"/>
    <w:rsid w:val="00243700"/>
    <w:rsid w:val="00261809"/>
    <w:rsid w:val="0026442B"/>
    <w:rsid w:val="00266F1B"/>
    <w:rsid w:val="00272302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7AD7"/>
    <w:rsid w:val="003C5481"/>
    <w:rsid w:val="003D1176"/>
    <w:rsid w:val="003D66A9"/>
    <w:rsid w:val="003E0C47"/>
    <w:rsid w:val="003E36BC"/>
    <w:rsid w:val="003F513B"/>
    <w:rsid w:val="003F62CF"/>
    <w:rsid w:val="00400285"/>
    <w:rsid w:val="004033FD"/>
    <w:rsid w:val="00407DB2"/>
    <w:rsid w:val="00413DA0"/>
    <w:rsid w:val="0043279A"/>
    <w:rsid w:val="00442E89"/>
    <w:rsid w:val="00443750"/>
    <w:rsid w:val="004447FA"/>
    <w:rsid w:val="004455DE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30D1B"/>
    <w:rsid w:val="0063301D"/>
    <w:rsid w:val="006348AB"/>
    <w:rsid w:val="006363C7"/>
    <w:rsid w:val="00636491"/>
    <w:rsid w:val="00645EF1"/>
    <w:rsid w:val="00654574"/>
    <w:rsid w:val="006551BE"/>
    <w:rsid w:val="00664F06"/>
    <w:rsid w:val="00680624"/>
    <w:rsid w:val="00693151"/>
    <w:rsid w:val="0069566E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52D5"/>
    <w:rsid w:val="00707162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660C"/>
    <w:rsid w:val="00896FFB"/>
    <w:rsid w:val="008A3AE9"/>
    <w:rsid w:val="008A656D"/>
    <w:rsid w:val="008B257A"/>
    <w:rsid w:val="008B2984"/>
    <w:rsid w:val="008B4853"/>
    <w:rsid w:val="008B7FBB"/>
    <w:rsid w:val="008C124B"/>
    <w:rsid w:val="008C7523"/>
    <w:rsid w:val="008D2394"/>
    <w:rsid w:val="008E7A5D"/>
    <w:rsid w:val="0090368D"/>
    <w:rsid w:val="0093106A"/>
    <w:rsid w:val="0094110D"/>
    <w:rsid w:val="00942378"/>
    <w:rsid w:val="009530DA"/>
    <w:rsid w:val="009566F6"/>
    <w:rsid w:val="009573A0"/>
    <w:rsid w:val="009620DF"/>
    <w:rsid w:val="00973809"/>
    <w:rsid w:val="00976BC6"/>
    <w:rsid w:val="009771CE"/>
    <w:rsid w:val="00980CD8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F3AF6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3C2C"/>
    <w:rsid w:val="00AC6E5A"/>
    <w:rsid w:val="00AF0313"/>
    <w:rsid w:val="00AF34DA"/>
    <w:rsid w:val="00B043E4"/>
    <w:rsid w:val="00B04F51"/>
    <w:rsid w:val="00B14FD9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2412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727A9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B2D66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D135D4"/>
    <w:rsid w:val="00D147A6"/>
    <w:rsid w:val="00D21991"/>
    <w:rsid w:val="00D2348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71234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2374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B6092"/>
    <w:rsid w:val="00FC097A"/>
    <w:rsid w:val="00FC1BB1"/>
    <w:rsid w:val="00FC2445"/>
    <w:rsid w:val="00FC78D9"/>
    <w:rsid w:val="00FE1BD7"/>
    <w:rsid w:val="00FE6802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5010"/>
  <w15:docId w15:val="{BFFA8E03-F46B-473B-9887-84DBFD6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B3D6-A1E8-4A6C-8B44-72CBB396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79628516756</cp:lastModifiedBy>
  <cp:revision>3</cp:revision>
  <cp:lastPrinted>2022-12-07T06:41:00Z</cp:lastPrinted>
  <dcterms:created xsi:type="dcterms:W3CDTF">2023-06-05T12:49:00Z</dcterms:created>
  <dcterms:modified xsi:type="dcterms:W3CDTF">2023-06-07T08:28:00Z</dcterms:modified>
</cp:coreProperties>
</file>