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2609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AF6260A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0216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внешней проверке годового отчета об исполнении бюджета муниципального образования </w:t>
      </w:r>
      <w:r w:rsidR="00800CE1">
        <w:rPr>
          <w:rFonts w:eastAsia="Times New Roman" w:cs="Times New Roman"/>
          <w:b/>
          <w:szCs w:val="28"/>
          <w:lang w:eastAsia="ru-RU"/>
        </w:rPr>
        <w:t>Светлогорского</w:t>
      </w:r>
      <w:r w:rsidR="00E95336">
        <w:rPr>
          <w:rFonts w:eastAsia="Times New Roman" w:cs="Times New Roman"/>
          <w:b/>
          <w:szCs w:val="28"/>
          <w:lang w:eastAsia="ru-RU"/>
        </w:rPr>
        <w:t xml:space="preserve"> сельского поселения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64160E">
        <w:rPr>
          <w:rFonts w:eastAsia="Times New Roman" w:cs="Times New Roman"/>
          <w:b/>
          <w:szCs w:val="28"/>
          <w:lang w:eastAsia="ru-RU"/>
        </w:rPr>
        <w:t xml:space="preserve">Абинского района </w:t>
      </w:r>
      <w:r>
        <w:rPr>
          <w:rFonts w:eastAsia="Times New Roman" w:cs="Times New Roman"/>
          <w:b/>
          <w:szCs w:val="28"/>
          <w:lang w:eastAsia="ru-RU"/>
        </w:rPr>
        <w:t>за 20</w:t>
      </w:r>
      <w:r w:rsidR="00E15C16">
        <w:rPr>
          <w:rFonts w:eastAsia="Times New Roman" w:cs="Times New Roman"/>
          <w:b/>
          <w:szCs w:val="28"/>
          <w:lang w:eastAsia="ru-RU"/>
        </w:rPr>
        <w:t>2</w:t>
      </w:r>
      <w:r w:rsidR="00E95336">
        <w:rPr>
          <w:rFonts w:eastAsia="Times New Roman" w:cs="Times New Roman"/>
          <w:b/>
          <w:szCs w:val="28"/>
          <w:lang w:eastAsia="ru-RU"/>
        </w:rPr>
        <w:t>1</w:t>
      </w:r>
      <w:r>
        <w:rPr>
          <w:rFonts w:eastAsia="Times New Roman" w:cs="Times New Roman"/>
          <w:b/>
          <w:szCs w:val="28"/>
          <w:lang w:eastAsia="ru-RU"/>
        </w:rPr>
        <w:t xml:space="preserve"> год</w:t>
      </w:r>
      <w:bookmarkEnd w:id="0"/>
    </w:p>
    <w:p w14:paraId="6AF6260B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6AF6260C" w14:textId="77777777" w:rsidR="00953C23" w:rsidRDefault="00E95336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Председателем контрольно-счетной палаты муниципального образования Абинский район </w:t>
      </w:r>
      <w:proofErr w:type="spellStart"/>
      <w:r>
        <w:rPr>
          <w:rFonts w:eastAsia="Times New Roman" w:cs="Times New Roman"/>
          <w:szCs w:val="28"/>
          <w:lang w:eastAsia="ru-RU"/>
        </w:rPr>
        <w:t>Е.А.Волковой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 а</w:t>
      </w:r>
      <w:r w:rsidR="003838E4">
        <w:rPr>
          <w:rFonts w:eastAsia="Times New Roman" w:cs="Times New Roman"/>
          <w:szCs w:val="28"/>
          <w:lang w:eastAsia="ru-RU"/>
        </w:rPr>
        <w:t xml:space="preserve">удитором контрольно-счетной палаты муниципального образования Абинский район </w:t>
      </w:r>
      <w:proofErr w:type="spellStart"/>
      <w:r w:rsidR="003838E4">
        <w:rPr>
          <w:rFonts w:eastAsia="Times New Roman" w:cs="Times New Roman"/>
          <w:szCs w:val="28"/>
          <w:lang w:eastAsia="ru-RU"/>
        </w:rPr>
        <w:t>А.А.Танкоз</w:t>
      </w:r>
      <w:proofErr w:type="spellEnd"/>
      <w:r w:rsidR="003838E4">
        <w:rPr>
          <w:rFonts w:eastAsia="Times New Roman" w:cs="Times New Roman"/>
          <w:szCs w:val="28"/>
          <w:lang w:eastAsia="ru-RU"/>
        </w:rPr>
        <w:t xml:space="preserve"> 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 xml:space="preserve">одекса Российской Федерации </w:t>
      </w:r>
      <w:r w:rsidR="00DF28F1" w:rsidRPr="00DF28F1">
        <w:rPr>
          <w:rFonts w:eastAsia="Times New Roman" w:cs="Times New Roman"/>
          <w:szCs w:val="28"/>
          <w:lang w:eastAsia="ru-RU"/>
        </w:rPr>
        <w:t>и распоряжени</w:t>
      </w:r>
      <w:r w:rsidR="000B1611">
        <w:rPr>
          <w:rFonts w:eastAsia="Times New Roman" w:cs="Times New Roman"/>
          <w:szCs w:val="28"/>
          <w:lang w:eastAsia="ru-RU"/>
        </w:rPr>
        <w:t>я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800CE1">
        <w:rPr>
          <w:rFonts w:eastAsia="Times New Roman" w:cs="Times New Roman"/>
          <w:szCs w:val="28"/>
          <w:lang w:eastAsia="ru-RU"/>
        </w:rPr>
        <w:t xml:space="preserve">       23</w:t>
      </w:r>
      <w:r w:rsidR="00E15C16">
        <w:rPr>
          <w:rFonts w:eastAsia="Times New Roman" w:cs="Times New Roman"/>
          <w:szCs w:val="28"/>
          <w:lang w:eastAsia="ru-RU"/>
        </w:rPr>
        <w:t xml:space="preserve"> </w:t>
      </w:r>
      <w:r w:rsidR="00A432BA">
        <w:rPr>
          <w:rFonts w:eastAsia="Times New Roman" w:cs="Times New Roman"/>
          <w:szCs w:val="28"/>
          <w:lang w:eastAsia="ru-RU"/>
        </w:rPr>
        <w:t>марта</w:t>
      </w:r>
      <w:r w:rsidR="00DE6E33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2</w:t>
      </w:r>
      <w:r w:rsidR="00A80069">
        <w:rPr>
          <w:rFonts w:eastAsia="Times New Roman" w:cs="Times New Roman"/>
          <w:szCs w:val="28"/>
          <w:lang w:eastAsia="ru-RU"/>
        </w:rPr>
        <w:t xml:space="preserve"> года №</w:t>
      </w:r>
      <w:r w:rsidR="00E15C16">
        <w:rPr>
          <w:rFonts w:eastAsia="Times New Roman" w:cs="Times New Roman"/>
          <w:szCs w:val="28"/>
          <w:lang w:eastAsia="ru-RU"/>
        </w:rPr>
        <w:t xml:space="preserve"> </w:t>
      </w:r>
      <w:r w:rsidR="00800CE1">
        <w:rPr>
          <w:rFonts w:eastAsia="Times New Roman" w:cs="Times New Roman"/>
          <w:szCs w:val="28"/>
          <w:lang w:eastAsia="ru-RU"/>
        </w:rPr>
        <w:t>20</w:t>
      </w:r>
      <w:r w:rsidR="00A80069">
        <w:rPr>
          <w:rFonts w:eastAsia="Times New Roman" w:cs="Times New Roman"/>
          <w:szCs w:val="28"/>
          <w:lang w:eastAsia="ru-RU"/>
        </w:rPr>
        <w:t xml:space="preserve"> проведена внешняя проверка </w:t>
      </w:r>
      <w:r w:rsidR="001B433D">
        <w:rPr>
          <w:rFonts w:eastAsia="Times New Roman" w:cs="Times New Roman"/>
          <w:szCs w:val="28"/>
          <w:lang w:eastAsia="ru-RU"/>
        </w:rPr>
        <w:t>годово</w:t>
      </w:r>
      <w:r w:rsidR="00953C23">
        <w:rPr>
          <w:rFonts w:eastAsia="Times New Roman" w:cs="Times New Roman"/>
          <w:szCs w:val="28"/>
          <w:lang w:eastAsia="ru-RU"/>
        </w:rPr>
        <w:t>го</w:t>
      </w:r>
      <w:r w:rsidR="001B433D">
        <w:rPr>
          <w:rFonts w:eastAsia="Times New Roman" w:cs="Times New Roman"/>
          <w:szCs w:val="28"/>
          <w:lang w:eastAsia="ru-RU"/>
        </w:rPr>
        <w:t xml:space="preserve"> отчет</w:t>
      </w:r>
      <w:r w:rsidR="00953C23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80069">
        <w:rPr>
          <w:rFonts w:eastAsia="Times New Roman" w:cs="Times New Roman"/>
          <w:szCs w:val="28"/>
          <w:lang w:eastAsia="ru-RU"/>
        </w:rPr>
        <w:t xml:space="preserve">об исполнении бюджета муниципального образования </w:t>
      </w:r>
      <w:r w:rsidR="00800CE1">
        <w:rPr>
          <w:rFonts w:eastAsia="Times New Roman" w:cs="Times New Roman"/>
          <w:szCs w:val="28"/>
          <w:lang w:eastAsia="ru-RU"/>
        </w:rPr>
        <w:t>Светлогорского</w:t>
      </w:r>
      <w:r>
        <w:rPr>
          <w:rFonts w:eastAsia="Times New Roman" w:cs="Times New Roman"/>
          <w:szCs w:val="28"/>
          <w:lang w:eastAsia="ru-RU"/>
        </w:rPr>
        <w:t xml:space="preserve"> сельского поселения</w:t>
      </w:r>
      <w:r w:rsidR="00A80069">
        <w:rPr>
          <w:rFonts w:eastAsia="Times New Roman" w:cs="Times New Roman"/>
          <w:szCs w:val="28"/>
          <w:lang w:eastAsia="ru-RU"/>
        </w:rPr>
        <w:t xml:space="preserve"> за 20</w:t>
      </w:r>
      <w:r w:rsidR="00E15C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1</w:t>
      </w:r>
      <w:r w:rsidR="00A80069">
        <w:rPr>
          <w:rFonts w:eastAsia="Times New Roman" w:cs="Times New Roman"/>
          <w:szCs w:val="28"/>
          <w:lang w:eastAsia="ru-RU"/>
        </w:rPr>
        <w:t xml:space="preserve"> год.</w:t>
      </w:r>
      <w:r w:rsidR="00953C23">
        <w:rPr>
          <w:rFonts w:eastAsia="Times New Roman" w:cs="Times New Roman"/>
          <w:szCs w:val="28"/>
          <w:lang w:eastAsia="ru-RU"/>
        </w:rPr>
        <w:t xml:space="preserve"> Данное экспертно-аналитическое мероприятие проводилось с </w:t>
      </w:r>
      <w:r w:rsidR="00800CE1">
        <w:rPr>
          <w:rFonts w:eastAsia="Times New Roman" w:cs="Times New Roman"/>
          <w:szCs w:val="28"/>
          <w:lang w:eastAsia="ru-RU"/>
        </w:rPr>
        <w:t>24</w:t>
      </w:r>
      <w:r>
        <w:rPr>
          <w:rFonts w:eastAsia="Times New Roman" w:cs="Times New Roman"/>
          <w:szCs w:val="28"/>
          <w:lang w:eastAsia="ru-RU"/>
        </w:rPr>
        <w:t xml:space="preserve"> по 2</w:t>
      </w:r>
      <w:r w:rsidR="00800CE1">
        <w:rPr>
          <w:rFonts w:eastAsia="Times New Roman" w:cs="Times New Roman"/>
          <w:szCs w:val="28"/>
          <w:lang w:eastAsia="ru-RU"/>
        </w:rPr>
        <w:t>8</w:t>
      </w:r>
      <w:r w:rsidR="00A432BA">
        <w:rPr>
          <w:rFonts w:eastAsia="Times New Roman" w:cs="Times New Roman"/>
          <w:szCs w:val="28"/>
          <w:lang w:eastAsia="ru-RU"/>
        </w:rPr>
        <w:t xml:space="preserve"> марта</w:t>
      </w:r>
      <w:r w:rsidR="00BB6320">
        <w:rPr>
          <w:rFonts w:eastAsia="Times New Roman" w:cs="Times New Roman"/>
          <w:szCs w:val="28"/>
          <w:lang w:eastAsia="ru-RU"/>
        </w:rPr>
        <w:t xml:space="preserve"> </w:t>
      </w:r>
      <w:r w:rsidR="00953C23">
        <w:rPr>
          <w:rFonts w:eastAsia="Times New Roman" w:cs="Times New Roman"/>
          <w:szCs w:val="28"/>
          <w:lang w:eastAsia="ru-RU"/>
        </w:rPr>
        <w:t>20</w:t>
      </w:r>
      <w:r w:rsidR="00E15C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2</w:t>
      </w:r>
      <w:r w:rsidR="00953C23">
        <w:rPr>
          <w:rFonts w:eastAsia="Times New Roman" w:cs="Times New Roman"/>
          <w:szCs w:val="28"/>
          <w:lang w:eastAsia="ru-RU"/>
        </w:rPr>
        <w:t xml:space="preserve"> года.</w:t>
      </w:r>
    </w:p>
    <w:p w14:paraId="6AF6260D" w14:textId="77777777" w:rsidR="00DF26A1" w:rsidRDefault="00DF26A1" w:rsidP="00953C23">
      <w:pPr>
        <w:pStyle w:val="21"/>
        <w:tabs>
          <w:tab w:val="left" w:pos="0"/>
        </w:tabs>
        <w:spacing w:after="0" w:line="240" w:lineRule="auto"/>
        <w:ind w:left="0" w:firstLine="709"/>
        <w:jc w:val="both"/>
      </w:pPr>
      <w:r w:rsidRPr="00DF26A1">
        <w:rPr>
          <w:sz w:val="28"/>
          <w:szCs w:val="28"/>
          <w:lang w:eastAsia="ru-RU"/>
        </w:rPr>
        <w:t xml:space="preserve">Предметом внешней проверки являлся </w:t>
      </w:r>
      <w:r w:rsidRPr="00DF26A1">
        <w:rPr>
          <w:sz w:val="28"/>
          <w:szCs w:val="28"/>
        </w:rPr>
        <w:t xml:space="preserve">отчет об исполнении бюджета муниципального образования </w:t>
      </w:r>
      <w:r w:rsidR="00482CCE">
        <w:rPr>
          <w:sz w:val="28"/>
          <w:szCs w:val="28"/>
        </w:rPr>
        <w:t>Светлогорского</w:t>
      </w:r>
      <w:r w:rsidR="00E9533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20</w:t>
      </w:r>
      <w:r w:rsidR="00E15C16">
        <w:rPr>
          <w:sz w:val="28"/>
          <w:szCs w:val="28"/>
        </w:rPr>
        <w:t>2</w:t>
      </w:r>
      <w:r w:rsidR="00E95336">
        <w:rPr>
          <w:sz w:val="28"/>
          <w:szCs w:val="28"/>
        </w:rPr>
        <w:t>1</w:t>
      </w:r>
      <w:r>
        <w:rPr>
          <w:sz w:val="28"/>
          <w:szCs w:val="28"/>
        </w:rPr>
        <w:t xml:space="preserve"> год, представленный в виде проекта решения Совета </w:t>
      </w:r>
      <w:r w:rsidR="00482CCE">
        <w:rPr>
          <w:sz w:val="28"/>
          <w:szCs w:val="28"/>
        </w:rPr>
        <w:t>Светлогорского</w:t>
      </w:r>
      <w:r w:rsidR="00E953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Абинск</w:t>
      </w:r>
      <w:r w:rsidR="00E95336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95336">
        <w:rPr>
          <w:sz w:val="28"/>
          <w:szCs w:val="28"/>
        </w:rPr>
        <w:t>а</w:t>
      </w:r>
      <w:r>
        <w:rPr>
          <w:sz w:val="28"/>
          <w:szCs w:val="28"/>
        </w:rPr>
        <w:t xml:space="preserve"> «Об утверждении отчета об исполнении бюджета </w:t>
      </w:r>
      <w:r w:rsidR="00482CCE">
        <w:rPr>
          <w:sz w:val="28"/>
          <w:szCs w:val="28"/>
        </w:rPr>
        <w:t>Светлогорского</w:t>
      </w:r>
      <w:r w:rsidR="00E9533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Абинск</w:t>
      </w:r>
      <w:r w:rsidR="00E95336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95336">
        <w:rPr>
          <w:sz w:val="28"/>
          <w:szCs w:val="28"/>
        </w:rPr>
        <w:t>а</w:t>
      </w:r>
      <w:r>
        <w:rPr>
          <w:sz w:val="28"/>
          <w:szCs w:val="28"/>
        </w:rPr>
        <w:t xml:space="preserve"> за 20</w:t>
      </w:r>
      <w:r w:rsidR="00E15C16">
        <w:rPr>
          <w:sz w:val="28"/>
          <w:szCs w:val="28"/>
        </w:rPr>
        <w:t>2</w:t>
      </w:r>
      <w:r w:rsidR="00E95336">
        <w:rPr>
          <w:sz w:val="28"/>
          <w:szCs w:val="28"/>
        </w:rPr>
        <w:t>1</w:t>
      </w:r>
      <w:r>
        <w:rPr>
          <w:sz w:val="28"/>
          <w:szCs w:val="28"/>
        </w:rPr>
        <w:t xml:space="preserve"> год» и результаты внешней проверки годовой бюджетной отчетности за 20</w:t>
      </w:r>
      <w:r w:rsidR="00E15C16">
        <w:rPr>
          <w:sz w:val="28"/>
          <w:szCs w:val="28"/>
        </w:rPr>
        <w:t>2</w:t>
      </w:r>
      <w:r w:rsidR="00E95336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="00E95336">
        <w:rPr>
          <w:sz w:val="28"/>
          <w:szCs w:val="28"/>
        </w:rPr>
        <w:t>двух</w:t>
      </w:r>
      <w:r>
        <w:rPr>
          <w:sz w:val="28"/>
          <w:szCs w:val="28"/>
        </w:rPr>
        <w:t xml:space="preserve"> главных администраторов бюджетных средств.</w:t>
      </w:r>
    </w:p>
    <w:p w14:paraId="6AF6260E" w14:textId="77777777" w:rsidR="002D3B70" w:rsidRDefault="00DF26A1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 – муниципальное образование </w:t>
      </w:r>
      <w:r w:rsidR="00482CCE">
        <w:rPr>
          <w:rFonts w:eastAsia="Times New Roman" w:cs="Times New Roman"/>
          <w:szCs w:val="28"/>
          <w:lang w:eastAsia="ru-RU"/>
        </w:rPr>
        <w:t>Светлогорского</w:t>
      </w:r>
      <w:r w:rsidR="00E95336">
        <w:rPr>
          <w:rFonts w:eastAsia="Times New Roman" w:cs="Times New Roman"/>
          <w:szCs w:val="28"/>
          <w:lang w:eastAsia="ru-RU"/>
        </w:rPr>
        <w:t xml:space="preserve"> сельского поселения</w:t>
      </w:r>
      <w:r>
        <w:rPr>
          <w:rFonts w:eastAsia="Times New Roman" w:cs="Times New Roman"/>
          <w:szCs w:val="28"/>
          <w:lang w:eastAsia="ru-RU"/>
        </w:rPr>
        <w:t>.</w:t>
      </w:r>
    </w:p>
    <w:p w14:paraId="6AF6260F" w14:textId="77777777" w:rsidR="00DF26A1" w:rsidRDefault="00DF26A1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Целями экспертно-аналитического мероприятия являлись:</w:t>
      </w:r>
    </w:p>
    <w:p w14:paraId="6AF62610" w14:textId="77777777" w:rsidR="00DF26A1" w:rsidRDefault="00DF26A1" w:rsidP="00953C23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установление законности, полноты и достоверности, представленных в составе отчета об исполнении бюджета</w:t>
      </w:r>
      <w:r w:rsidR="00C2108A">
        <w:rPr>
          <w:bCs/>
          <w:sz w:val="28"/>
          <w:szCs w:val="28"/>
        </w:rPr>
        <w:t xml:space="preserve"> муниципального образования </w:t>
      </w:r>
      <w:r w:rsidR="00482CCE">
        <w:rPr>
          <w:bCs/>
          <w:sz w:val="28"/>
          <w:szCs w:val="28"/>
        </w:rPr>
        <w:t>Светлогорского</w:t>
      </w:r>
      <w:r w:rsidR="00E95336">
        <w:rPr>
          <w:bCs/>
          <w:sz w:val="28"/>
          <w:szCs w:val="28"/>
        </w:rPr>
        <w:t xml:space="preserve"> сельского поселения </w:t>
      </w:r>
      <w:r w:rsidR="00C2108A">
        <w:rPr>
          <w:bCs/>
          <w:sz w:val="28"/>
          <w:szCs w:val="28"/>
        </w:rPr>
        <w:t>Абински</w:t>
      </w:r>
      <w:r w:rsidR="00E95336">
        <w:rPr>
          <w:bCs/>
          <w:sz w:val="28"/>
          <w:szCs w:val="28"/>
        </w:rPr>
        <w:t>й</w:t>
      </w:r>
      <w:r w:rsidR="00C2108A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документов и материалов;</w:t>
      </w:r>
    </w:p>
    <w:p w14:paraId="6AF62611" w14:textId="77777777" w:rsidR="00DF26A1" w:rsidRDefault="00DF26A1" w:rsidP="00953C23">
      <w:pPr>
        <w:pStyle w:val="21"/>
        <w:tabs>
          <w:tab w:val="left" w:pos="0"/>
        </w:tabs>
        <w:spacing w:after="0" w:line="240" w:lineRule="auto"/>
        <w:ind w:left="0" w:firstLine="709"/>
        <w:jc w:val="both"/>
      </w:pPr>
      <w:r>
        <w:rPr>
          <w:bCs/>
          <w:sz w:val="28"/>
          <w:szCs w:val="28"/>
        </w:rPr>
        <w:t xml:space="preserve">- установление соответствия фактического исполнения бюджета его плановым назначениям, установленным решениями Совета </w:t>
      </w:r>
      <w:r w:rsidR="00482CCE">
        <w:rPr>
          <w:bCs/>
          <w:sz w:val="28"/>
          <w:szCs w:val="28"/>
        </w:rPr>
        <w:t>Светлогорского</w:t>
      </w:r>
      <w:r w:rsidR="00E95336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Абинск</w:t>
      </w:r>
      <w:r w:rsidR="00E95336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9533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AF62612" w14:textId="77777777" w:rsidR="00DF26A1" w:rsidRPr="00F276B1" w:rsidRDefault="00DF26A1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15C16">
        <w:rPr>
          <w:rFonts w:eastAsia="Times New Roman" w:cs="Times New Roman"/>
          <w:szCs w:val="28"/>
          <w:lang w:eastAsia="ru-RU"/>
        </w:rPr>
        <w:t>2</w:t>
      </w:r>
      <w:r w:rsidR="00E95336">
        <w:rPr>
          <w:rFonts w:eastAsia="Times New Roman" w:cs="Times New Roman"/>
          <w:szCs w:val="28"/>
          <w:lang w:eastAsia="ru-RU"/>
        </w:rPr>
        <w:t>1</w:t>
      </w:r>
      <w:r w:rsidR="00420BE4">
        <w:rPr>
          <w:rFonts w:eastAsia="Times New Roman" w:cs="Times New Roman"/>
          <w:szCs w:val="28"/>
          <w:lang w:eastAsia="ru-RU"/>
        </w:rPr>
        <w:t xml:space="preserve"> год.</w:t>
      </w:r>
    </w:p>
    <w:p w14:paraId="6AF62613" w14:textId="77777777" w:rsidR="00691861" w:rsidRDefault="00F05A78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A48DE">
        <w:rPr>
          <w:color w:val="000000" w:themeColor="text1"/>
          <w:szCs w:val="28"/>
        </w:rPr>
        <w:t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№ 191н от 28.12.2010г.), достоверность и соответствие показателей следующих отчетов: годовой отчет об исполнении бюджета принятому  в  уточненной  редакции</w:t>
      </w:r>
      <w:r w:rsidR="00E95336">
        <w:rPr>
          <w:color w:val="000000" w:themeColor="text1"/>
          <w:szCs w:val="28"/>
        </w:rPr>
        <w:t xml:space="preserve"> </w:t>
      </w:r>
      <w:r w:rsidRPr="00DA48DE">
        <w:rPr>
          <w:color w:val="000000" w:themeColor="text1"/>
          <w:szCs w:val="28"/>
        </w:rPr>
        <w:t>решени</w:t>
      </w:r>
      <w:r w:rsidR="0047515E">
        <w:rPr>
          <w:color w:val="000000" w:themeColor="text1"/>
          <w:szCs w:val="28"/>
        </w:rPr>
        <w:t>я</w:t>
      </w:r>
      <w:r w:rsidRPr="00DA48DE">
        <w:rPr>
          <w:color w:val="000000" w:themeColor="text1"/>
          <w:szCs w:val="28"/>
        </w:rPr>
        <w:t xml:space="preserve"> Совета </w:t>
      </w:r>
      <w:proofErr w:type="spellStart"/>
      <w:r w:rsidR="00482CCE">
        <w:rPr>
          <w:color w:val="000000" w:themeColor="text1"/>
          <w:szCs w:val="28"/>
        </w:rPr>
        <w:t>Светлогрского</w:t>
      </w:r>
      <w:proofErr w:type="spellEnd"/>
      <w:r w:rsidR="0047515E">
        <w:rPr>
          <w:color w:val="000000" w:themeColor="text1"/>
          <w:szCs w:val="28"/>
        </w:rPr>
        <w:t xml:space="preserve"> сельского поселения</w:t>
      </w:r>
      <w:r w:rsidRPr="00DA48DE">
        <w:rPr>
          <w:color w:val="000000" w:themeColor="text1"/>
          <w:szCs w:val="28"/>
        </w:rPr>
        <w:t xml:space="preserve"> Абинск</w:t>
      </w:r>
      <w:r w:rsidR="0047515E">
        <w:rPr>
          <w:color w:val="000000" w:themeColor="text1"/>
          <w:szCs w:val="28"/>
        </w:rPr>
        <w:t>ого</w:t>
      </w:r>
      <w:r w:rsidRPr="00DA48DE">
        <w:rPr>
          <w:color w:val="000000" w:themeColor="text1"/>
          <w:szCs w:val="28"/>
        </w:rPr>
        <w:t xml:space="preserve"> район</w:t>
      </w:r>
      <w:r w:rsidR="0047515E">
        <w:rPr>
          <w:color w:val="000000" w:themeColor="text1"/>
          <w:szCs w:val="28"/>
        </w:rPr>
        <w:t>а</w:t>
      </w:r>
      <w:r w:rsidRPr="00DA48DE">
        <w:rPr>
          <w:color w:val="000000" w:themeColor="text1"/>
          <w:szCs w:val="28"/>
        </w:rPr>
        <w:t xml:space="preserve"> </w:t>
      </w:r>
      <w:r w:rsidRPr="00DA48DE">
        <w:rPr>
          <w:szCs w:val="28"/>
        </w:rPr>
        <w:t xml:space="preserve">от </w:t>
      </w:r>
      <w:r w:rsidR="00482CCE">
        <w:rPr>
          <w:szCs w:val="28"/>
        </w:rPr>
        <w:t>28</w:t>
      </w:r>
      <w:r w:rsidRPr="00DA48DE">
        <w:rPr>
          <w:szCs w:val="28"/>
        </w:rPr>
        <w:t xml:space="preserve"> декабря 20</w:t>
      </w:r>
      <w:r w:rsidR="00E15C16">
        <w:rPr>
          <w:szCs w:val="28"/>
        </w:rPr>
        <w:t>2</w:t>
      </w:r>
      <w:r w:rsidR="0047515E">
        <w:rPr>
          <w:szCs w:val="28"/>
        </w:rPr>
        <w:t>1</w:t>
      </w:r>
      <w:r w:rsidRPr="00DA48DE">
        <w:rPr>
          <w:szCs w:val="28"/>
        </w:rPr>
        <w:t xml:space="preserve"> года № </w:t>
      </w:r>
      <w:r w:rsidR="0047515E">
        <w:rPr>
          <w:szCs w:val="28"/>
        </w:rPr>
        <w:t>1</w:t>
      </w:r>
      <w:r w:rsidR="00482CCE">
        <w:rPr>
          <w:szCs w:val="28"/>
        </w:rPr>
        <w:t>0</w:t>
      </w:r>
      <w:r w:rsidR="0047515E">
        <w:rPr>
          <w:szCs w:val="28"/>
        </w:rPr>
        <w:t>7</w:t>
      </w:r>
      <w:r w:rsidRPr="00DA48DE">
        <w:rPr>
          <w:szCs w:val="28"/>
        </w:rPr>
        <w:t xml:space="preserve">-с «О внесении изменений </w:t>
      </w:r>
      <w:r w:rsidR="0047515E">
        <w:rPr>
          <w:szCs w:val="28"/>
        </w:rPr>
        <w:t xml:space="preserve">и дополнений </w:t>
      </w:r>
      <w:r w:rsidRPr="00DA48DE">
        <w:rPr>
          <w:szCs w:val="28"/>
        </w:rPr>
        <w:t xml:space="preserve">в решение Совета </w:t>
      </w:r>
      <w:r w:rsidR="00482CCE">
        <w:rPr>
          <w:szCs w:val="28"/>
        </w:rPr>
        <w:t>Светлогорского</w:t>
      </w:r>
      <w:r w:rsidR="0047515E">
        <w:rPr>
          <w:szCs w:val="28"/>
        </w:rPr>
        <w:t xml:space="preserve"> сельского поселения</w:t>
      </w:r>
      <w:r w:rsidR="00C67DF7">
        <w:rPr>
          <w:szCs w:val="28"/>
        </w:rPr>
        <w:t xml:space="preserve"> от </w:t>
      </w:r>
      <w:r w:rsidR="00482CCE">
        <w:rPr>
          <w:szCs w:val="28"/>
        </w:rPr>
        <w:t>3</w:t>
      </w:r>
      <w:r w:rsidR="00786D30">
        <w:rPr>
          <w:szCs w:val="28"/>
        </w:rPr>
        <w:t xml:space="preserve"> декабря 20</w:t>
      </w:r>
      <w:r w:rsidR="0047515E">
        <w:rPr>
          <w:szCs w:val="28"/>
        </w:rPr>
        <w:t>20</w:t>
      </w:r>
      <w:r w:rsidRPr="00DA48DE">
        <w:rPr>
          <w:szCs w:val="28"/>
        </w:rPr>
        <w:t xml:space="preserve"> года № </w:t>
      </w:r>
      <w:r w:rsidR="00482CCE">
        <w:rPr>
          <w:szCs w:val="28"/>
        </w:rPr>
        <w:t>6</w:t>
      </w:r>
      <w:r w:rsidR="0047515E">
        <w:rPr>
          <w:szCs w:val="28"/>
        </w:rPr>
        <w:t>2</w:t>
      </w:r>
      <w:r w:rsidRPr="00DA48DE">
        <w:rPr>
          <w:szCs w:val="28"/>
        </w:rPr>
        <w:t xml:space="preserve">-с «О бюджете </w:t>
      </w:r>
      <w:r w:rsidR="00482CCE">
        <w:rPr>
          <w:szCs w:val="28"/>
        </w:rPr>
        <w:t>Светлогорского</w:t>
      </w:r>
      <w:r w:rsidR="0047515E">
        <w:rPr>
          <w:szCs w:val="28"/>
        </w:rPr>
        <w:t xml:space="preserve"> сельского поселения</w:t>
      </w:r>
      <w:r w:rsidRPr="00DA48DE">
        <w:rPr>
          <w:szCs w:val="28"/>
        </w:rPr>
        <w:t xml:space="preserve"> Абинск</w:t>
      </w:r>
      <w:r w:rsidR="0047515E">
        <w:rPr>
          <w:szCs w:val="28"/>
        </w:rPr>
        <w:t>ого</w:t>
      </w:r>
      <w:r w:rsidRPr="00DA48DE">
        <w:rPr>
          <w:szCs w:val="28"/>
        </w:rPr>
        <w:t xml:space="preserve"> район</w:t>
      </w:r>
      <w:r w:rsidR="0047515E">
        <w:rPr>
          <w:szCs w:val="28"/>
        </w:rPr>
        <w:t>а</w:t>
      </w:r>
      <w:r w:rsidRPr="00DA48DE">
        <w:rPr>
          <w:szCs w:val="28"/>
        </w:rPr>
        <w:t xml:space="preserve"> на </w:t>
      </w:r>
      <w:r w:rsidR="00786D30">
        <w:rPr>
          <w:szCs w:val="28"/>
        </w:rPr>
        <w:t>20</w:t>
      </w:r>
      <w:r w:rsidR="00E15C16">
        <w:rPr>
          <w:szCs w:val="28"/>
        </w:rPr>
        <w:t>2</w:t>
      </w:r>
      <w:r w:rsidR="0047515E">
        <w:rPr>
          <w:szCs w:val="28"/>
        </w:rPr>
        <w:t>1</w:t>
      </w:r>
      <w:r w:rsidRPr="00DA48DE">
        <w:rPr>
          <w:szCs w:val="28"/>
        </w:rPr>
        <w:t xml:space="preserve"> год</w:t>
      </w:r>
      <w:r w:rsidR="00482CCE">
        <w:rPr>
          <w:szCs w:val="28"/>
        </w:rPr>
        <w:t xml:space="preserve"> и на плановый период </w:t>
      </w:r>
      <w:r w:rsidR="00A52CA2">
        <w:rPr>
          <w:szCs w:val="28"/>
        </w:rPr>
        <w:t>2022 и 2023 годы</w:t>
      </w:r>
      <w:r w:rsidRPr="00DA48DE">
        <w:rPr>
          <w:szCs w:val="28"/>
        </w:rPr>
        <w:t xml:space="preserve">» </w:t>
      </w:r>
      <w:r w:rsidRPr="00DA48DE">
        <w:rPr>
          <w:color w:val="000000" w:themeColor="text1"/>
          <w:szCs w:val="28"/>
        </w:rPr>
        <w:t xml:space="preserve">(далее - Решение Совета от </w:t>
      </w:r>
      <w:r w:rsidR="00A52CA2">
        <w:rPr>
          <w:color w:val="000000" w:themeColor="text1"/>
          <w:szCs w:val="28"/>
        </w:rPr>
        <w:t>03</w:t>
      </w:r>
      <w:r w:rsidR="00786D30">
        <w:rPr>
          <w:color w:val="000000" w:themeColor="text1"/>
          <w:szCs w:val="28"/>
        </w:rPr>
        <w:t>.12.20</w:t>
      </w:r>
      <w:r w:rsidR="00E15C16">
        <w:rPr>
          <w:color w:val="000000" w:themeColor="text1"/>
          <w:szCs w:val="28"/>
        </w:rPr>
        <w:t>2</w:t>
      </w:r>
      <w:r w:rsidR="00A52CA2">
        <w:rPr>
          <w:color w:val="000000" w:themeColor="text1"/>
          <w:szCs w:val="28"/>
        </w:rPr>
        <w:t>0</w:t>
      </w:r>
      <w:r w:rsidR="00E15C16">
        <w:rPr>
          <w:color w:val="000000" w:themeColor="text1"/>
          <w:szCs w:val="28"/>
        </w:rPr>
        <w:t xml:space="preserve"> </w:t>
      </w:r>
      <w:r w:rsidR="00786D30">
        <w:rPr>
          <w:color w:val="000000" w:themeColor="text1"/>
          <w:szCs w:val="28"/>
        </w:rPr>
        <w:t xml:space="preserve">г. № </w:t>
      </w:r>
      <w:r w:rsidR="00A52CA2">
        <w:rPr>
          <w:color w:val="000000" w:themeColor="text1"/>
          <w:szCs w:val="28"/>
        </w:rPr>
        <w:t>62</w:t>
      </w:r>
      <w:r w:rsidRPr="00DA48DE">
        <w:rPr>
          <w:color w:val="000000" w:themeColor="text1"/>
          <w:szCs w:val="28"/>
        </w:rPr>
        <w:t xml:space="preserve">-с), </w:t>
      </w:r>
      <w:r w:rsidRPr="00DA48DE">
        <w:rPr>
          <w:szCs w:val="28"/>
        </w:rPr>
        <w:t xml:space="preserve">отчет по поступлениям и выбытиям </w:t>
      </w:r>
      <w:r w:rsidR="00A52CA2">
        <w:rPr>
          <w:szCs w:val="28"/>
        </w:rPr>
        <w:t xml:space="preserve">       </w:t>
      </w:r>
      <w:r w:rsidRPr="00DA48DE">
        <w:rPr>
          <w:szCs w:val="28"/>
        </w:rPr>
        <w:lastRenderedPageBreak/>
        <w:t>(ф. 0503151) отдела № 19 Управления Федерального казначейства по Краснодарскому краю, организация ведения бюджетного процесса</w:t>
      </w:r>
      <w:r w:rsidR="00786D30">
        <w:rPr>
          <w:szCs w:val="28"/>
        </w:rPr>
        <w:t xml:space="preserve">. </w:t>
      </w:r>
    </w:p>
    <w:p w14:paraId="6AF62614" w14:textId="77777777" w:rsidR="001376BD" w:rsidRPr="001376BD" w:rsidRDefault="00F05A78" w:rsidP="001376BD">
      <w:pPr>
        <w:pStyle w:val="a3"/>
        <w:spacing w:after="0" w:line="240" w:lineRule="auto"/>
        <w:ind w:left="0" w:right="-143" w:firstLine="851"/>
        <w:jc w:val="both"/>
        <w:rPr>
          <w:rStyle w:val="ab"/>
          <w:rFonts w:cs="Times New Roman"/>
          <w:b w:val="0"/>
          <w:szCs w:val="28"/>
        </w:rPr>
      </w:pP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В соответствии с частью 4 статьи 264.4 Бюджетного кодекса Российской Федерации, част</w:t>
      </w:r>
      <w:r w:rsidR="00AD7F44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и</w:t>
      </w:r>
      <w:r w:rsidR="00E15C16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21 раздела 2 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Положения 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о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бюджетном процессе в 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Светлогорском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сельском поселении Абинского района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, утвержденного решением Совета 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Светлогорского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сельского поселения 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Абинск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ого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район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а</w:t>
      </w:r>
      <w:r w:rsidR="00AD7F44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от 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26</w:t>
      </w:r>
      <w:r w:rsidR="00AD7F44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ма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я</w:t>
      </w:r>
      <w:r w:rsidR="00AD7F44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</w:t>
      </w:r>
      <w:r w:rsidR="00E15C16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202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1</w:t>
      </w:r>
      <w:r w:rsidR="00E15C16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г.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№ 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7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8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-с, а также по результатам внешней проверки бюджетной отчётности 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двух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главных администраторов бюджетных средств, контрольно-счётной палатой муниципального образования Абинский район подготовлены заключения. По итогам проверки было установлено, что бюджетный учет и составление бюджетной отчетности главными администраторами средств местного бюджета (далее – ГАБС) в 20</w:t>
      </w:r>
      <w:r w:rsidR="00E15C16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2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1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Решения Совета от 2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8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.12.20</w:t>
      </w:r>
      <w:r w:rsidR="00E15C16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2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1</w:t>
      </w:r>
      <w:r w:rsidR="00786D30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г. № 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1</w:t>
      </w:r>
      <w:r w:rsidR="00A52CA2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0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7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-с и отчету по поступлениям и выбытиям управления Федерального казначейства по Краснодарскому краю на 1 января 20</w:t>
      </w:r>
      <w:r w:rsidR="00DE6E33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2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2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года (ф. 0503151), отражают операции ГАБС и результат</w:t>
      </w:r>
      <w:r w:rsidR="00E15C16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ы финансовой деятельности за 202</w:t>
      </w:r>
      <w:r w:rsidR="0047515E">
        <w:rPr>
          <w:rFonts w:eastAsia="Times New Roman" w:cs="Times New Roman"/>
          <w:color w:val="000000" w:themeColor="text1"/>
          <w:kern w:val="3"/>
          <w:szCs w:val="28"/>
          <w:lang w:eastAsia="ru-RU"/>
        </w:rPr>
        <w:t>1</w:t>
      </w:r>
      <w:r w:rsidRPr="00F05A78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год.</w:t>
      </w:r>
      <w:r w:rsidR="00E15C16" w:rsidRPr="00E15C16">
        <w:rPr>
          <w:color w:val="000000" w:themeColor="text1"/>
          <w:kern w:val="3"/>
          <w:szCs w:val="28"/>
        </w:rPr>
        <w:t xml:space="preserve"> </w:t>
      </w:r>
      <w:r w:rsidR="00E15C16">
        <w:rPr>
          <w:color w:val="000000" w:themeColor="text1"/>
          <w:kern w:val="3"/>
          <w:szCs w:val="28"/>
        </w:rPr>
        <w:t>К</w:t>
      </w:r>
      <w:r w:rsidR="00E15C16" w:rsidRPr="00DA48DE">
        <w:rPr>
          <w:color w:val="000000" w:themeColor="text1"/>
          <w:kern w:val="3"/>
          <w:szCs w:val="28"/>
        </w:rPr>
        <w:t>онтрольно-счётной палатой муниципального образования Абинский район подготовлены заключения</w:t>
      </w:r>
      <w:r w:rsidR="00E15C16">
        <w:rPr>
          <w:color w:val="000000" w:themeColor="text1"/>
          <w:kern w:val="3"/>
          <w:szCs w:val="28"/>
        </w:rPr>
        <w:t>,</w:t>
      </w:r>
      <w:r w:rsidR="00E15C16" w:rsidRPr="00DA48DE">
        <w:rPr>
          <w:color w:val="000000" w:themeColor="text1"/>
          <w:kern w:val="3"/>
          <w:szCs w:val="28"/>
        </w:rPr>
        <w:t xml:space="preserve"> </w:t>
      </w:r>
      <w:r w:rsidR="00E15C16">
        <w:rPr>
          <w:color w:val="000000" w:themeColor="text1"/>
          <w:kern w:val="3"/>
          <w:szCs w:val="28"/>
        </w:rPr>
        <w:t>п</w:t>
      </w:r>
      <w:r w:rsidR="00E15C16" w:rsidRPr="00DA48DE">
        <w:rPr>
          <w:color w:val="000000" w:themeColor="text1"/>
          <w:kern w:val="3"/>
          <w:szCs w:val="28"/>
        </w:rPr>
        <w:t xml:space="preserve">о итогам проверки было </w:t>
      </w:r>
      <w:r w:rsidR="001376BD">
        <w:rPr>
          <w:rFonts w:cs="Times New Roman"/>
          <w:szCs w:val="28"/>
        </w:rPr>
        <w:t xml:space="preserve">установлено </w:t>
      </w:r>
      <w:r w:rsidR="00A52CA2">
        <w:rPr>
          <w:rFonts w:cs="Times New Roman"/>
          <w:szCs w:val="28"/>
        </w:rPr>
        <w:t xml:space="preserve">неэффективное расходование бюджетных средств в сумме 5,0 тыс. рублей. </w:t>
      </w:r>
    </w:p>
    <w:p w14:paraId="6AF62615" w14:textId="77777777" w:rsidR="001376BD" w:rsidRPr="00CC3AEA" w:rsidRDefault="001376BD" w:rsidP="00A52CA2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Рекомендовано</w:t>
      </w:r>
      <w:r w:rsidRPr="00CC3AEA">
        <w:rPr>
          <w:color w:val="000000"/>
          <w:szCs w:val="28"/>
        </w:rPr>
        <w:t xml:space="preserve"> </w:t>
      </w:r>
      <w:r w:rsidR="00A52CA2">
        <w:rPr>
          <w:color w:val="000000"/>
          <w:szCs w:val="28"/>
        </w:rPr>
        <w:t xml:space="preserve">усилить контроль за исполнительской дисциплиной в части недопущения неэффективного расходования бюджетных средств. </w:t>
      </w:r>
    </w:p>
    <w:p w14:paraId="6AF62616" w14:textId="77777777" w:rsidR="00957106" w:rsidRDefault="00461DD7" w:rsidP="00A52CA2">
      <w:pPr>
        <w:shd w:val="clear" w:color="auto" w:fill="FFFFFF"/>
        <w:tabs>
          <w:tab w:val="left" w:pos="0"/>
        </w:tabs>
        <w:spacing w:after="0" w:line="240" w:lineRule="auto"/>
        <w:ind w:right="-2"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Согласно представленному годовому отчету об исполнении </w:t>
      </w:r>
      <w:r w:rsidR="00D91555">
        <w:rPr>
          <w:rFonts w:eastAsia="Times New Roman" w:cs="Times New Roman"/>
          <w:color w:val="000000" w:themeColor="text1"/>
          <w:szCs w:val="28"/>
          <w:lang w:eastAsia="ru-RU"/>
        </w:rPr>
        <w:t xml:space="preserve">бюджета </w:t>
      </w:r>
      <w:r w:rsidR="00A52CA2">
        <w:rPr>
          <w:rFonts w:eastAsia="Times New Roman" w:cs="Times New Roman"/>
          <w:color w:val="000000" w:themeColor="text1"/>
          <w:szCs w:val="28"/>
          <w:lang w:eastAsia="ru-RU"/>
        </w:rPr>
        <w:t xml:space="preserve">Светлогорского 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сельского поселения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 в 20</w:t>
      </w:r>
      <w:r w:rsidR="00E15C16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 году доходы бюджета исполнены в сумме </w:t>
      </w:r>
      <w:r w:rsidR="00A52CA2">
        <w:rPr>
          <w:rFonts w:eastAsia="Times New Roman" w:cs="Times New Roman"/>
          <w:color w:val="000000" w:themeColor="text1"/>
          <w:szCs w:val="28"/>
          <w:lang w:eastAsia="ru-RU"/>
        </w:rPr>
        <w:t>14938,7</w:t>
      </w:r>
      <w:r w:rsidR="00E15C1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>тыс. рублей, что составляет</w:t>
      </w:r>
      <w:r w:rsidR="00A52CA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67DF7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52CA2">
        <w:rPr>
          <w:rFonts w:eastAsia="Times New Roman" w:cs="Times New Roman"/>
          <w:color w:val="000000" w:themeColor="text1"/>
          <w:szCs w:val="28"/>
          <w:lang w:eastAsia="ru-RU"/>
        </w:rPr>
        <w:t>12,8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 % </w:t>
      </w:r>
      <w:r w:rsidR="00DA65A9">
        <w:rPr>
          <w:rFonts w:eastAsia="Times New Roman" w:cs="Times New Roman"/>
          <w:color w:val="000000" w:themeColor="text1"/>
          <w:szCs w:val="28"/>
          <w:lang w:eastAsia="ru-RU"/>
        </w:rPr>
        <w:t>к ут</w:t>
      </w:r>
      <w:r w:rsidR="00C67DF7">
        <w:rPr>
          <w:rFonts w:eastAsia="Times New Roman" w:cs="Times New Roman"/>
          <w:color w:val="000000" w:themeColor="text1"/>
          <w:szCs w:val="28"/>
          <w:lang w:eastAsia="ru-RU"/>
        </w:rPr>
        <w:t>вержденным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бюджетн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>ым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назначени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>ям. По отношению к уровню поступлений 20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20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 года </w:t>
      </w:r>
      <w:r w:rsidR="00A52CA2">
        <w:rPr>
          <w:rFonts w:eastAsia="Times New Roman" w:cs="Times New Roman"/>
          <w:color w:val="000000" w:themeColor="text1"/>
          <w:szCs w:val="28"/>
          <w:lang w:eastAsia="ru-RU"/>
        </w:rPr>
        <w:t>наблюдается сни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жение на 26,1 %.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Доходы бюджета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Светлогорского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 xml:space="preserve"> сельского поселения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без учета безвозмездных поступлений составили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9239,5</w:t>
      </w:r>
      <w:r w:rsidR="00DE6E33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рублей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, или </w:t>
      </w:r>
      <w:r w:rsidR="00AB3653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867394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 % к уточненным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годов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>ым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бюджетн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>ым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 назначени</w:t>
      </w:r>
      <w:r w:rsidR="00F05A78">
        <w:rPr>
          <w:rFonts w:eastAsia="Times New Roman" w:cs="Times New Roman"/>
          <w:color w:val="000000" w:themeColor="text1"/>
          <w:szCs w:val="28"/>
          <w:lang w:eastAsia="ru-RU"/>
        </w:rPr>
        <w:t>ям на 20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 год</w:t>
      </w:r>
      <w:r w:rsidR="00957106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14:paraId="6AF62617" w14:textId="77777777" w:rsidR="00957106" w:rsidRDefault="00957106" w:rsidP="00A52CA2">
      <w:pPr>
        <w:shd w:val="clear" w:color="auto" w:fill="FFFFFF"/>
        <w:tabs>
          <w:tab w:val="left" w:pos="0"/>
        </w:tabs>
        <w:spacing w:after="0" w:line="240" w:lineRule="auto"/>
        <w:ind w:right="-2"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Исполнение по налоговым доходам составило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8917,4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>лей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>что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на </w:t>
      </w:r>
      <w:r w:rsidR="006B60F0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7,0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 % 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выше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>уровня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 20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20</w:t>
      </w:r>
      <w:r w:rsidR="00BE0E05">
        <w:rPr>
          <w:rFonts w:eastAsia="Times New Roman" w:cs="Times New Roman"/>
          <w:color w:val="000000" w:themeColor="text1"/>
          <w:szCs w:val="28"/>
          <w:lang w:eastAsia="ru-RU"/>
        </w:rPr>
        <w:t xml:space="preserve"> года</w:t>
      </w:r>
      <w:r w:rsidR="00116565">
        <w:rPr>
          <w:rFonts w:eastAsia="Times New Roman" w:cs="Times New Roman"/>
          <w:color w:val="000000" w:themeColor="text1"/>
          <w:szCs w:val="28"/>
          <w:lang w:eastAsia="ru-RU"/>
        </w:rPr>
        <w:t xml:space="preserve"> и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 xml:space="preserve">96,5 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>% к общему поступлению налоговых и неналоговых доходов.</w:t>
      </w:r>
    </w:p>
    <w:p w14:paraId="6AF62618" w14:textId="77777777" w:rsidR="00957106" w:rsidRDefault="00957106" w:rsidP="00A52CA2">
      <w:pPr>
        <w:shd w:val="clear" w:color="auto" w:fill="FFFFFF"/>
        <w:tabs>
          <w:tab w:val="left" w:pos="0"/>
        </w:tabs>
        <w:spacing w:after="0" w:line="240" w:lineRule="auto"/>
        <w:ind w:right="-2"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Исполнение по неналоговым доходам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составило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322,1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тыс. руб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>лей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 xml:space="preserve">что на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7,6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 xml:space="preserve"> %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ниже</w:t>
      </w:r>
      <w:r w:rsidR="002825B8">
        <w:rPr>
          <w:rFonts w:eastAsia="Times New Roman" w:cs="Times New Roman"/>
          <w:color w:val="000000" w:themeColor="text1"/>
          <w:szCs w:val="28"/>
          <w:lang w:eastAsia="ru-RU"/>
        </w:rPr>
        <w:t xml:space="preserve"> уровня 20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20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 xml:space="preserve"> года,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817AA6">
        <w:rPr>
          <w:rFonts w:eastAsia="Times New Roman" w:cs="Times New Roman"/>
          <w:color w:val="000000" w:themeColor="text1"/>
          <w:szCs w:val="28"/>
          <w:lang w:eastAsia="ru-RU"/>
        </w:rPr>
        <w:t xml:space="preserve"> составило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3,5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% к общему поступлению налоговых и неналоговых доходов.</w:t>
      </w:r>
    </w:p>
    <w:p w14:paraId="6AF62619" w14:textId="77777777" w:rsidR="00082584" w:rsidRDefault="00AB3653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 20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 году из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краевого бюджета и бюджета 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муниципального образования Абинский район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поступило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5699,2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</w:t>
      </w:r>
      <w:r w:rsidR="00C21959">
        <w:rPr>
          <w:rFonts w:eastAsia="Times New Roman" w:cs="Times New Roman"/>
          <w:color w:val="000000" w:themeColor="text1"/>
          <w:szCs w:val="28"/>
          <w:lang w:eastAsia="ru-RU"/>
        </w:rPr>
        <w:t>лей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, или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101,4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 % к утвержденным бюджетным назначениям на 20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1376BD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082584">
        <w:rPr>
          <w:rFonts w:eastAsia="Times New Roman" w:cs="Times New Roman"/>
          <w:color w:val="000000" w:themeColor="text1"/>
          <w:szCs w:val="28"/>
          <w:lang w:eastAsia="ru-RU"/>
        </w:rPr>
        <w:t xml:space="preserve"> год, в том числе:</w:t>
      </w:r>
    </w:p>
    <w:p w14:paraId="6AF6261A" w14:textId="77777777" w:rsidR="00333920" w:rsidRDefault="00082584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дотации </w:t>
      </w:r>
      <w:r w:rsidR="000675EA">
        <w:rPr>
          <w:rFonts w:eastAsia="Times New Roman" w:cs="Times New Roman"/>
          <w:color w:val="000000" w:themeColor="text1"/>
          <w:szCs w:val="28"/>
          <w:lang w:eastAsia="ru-RU"/>
        </w:rPr>
        <w:t>бюджетам бюджетной системы РФ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–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4907,8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рублей (100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,0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 %);</w:t>
      </w:r>
    </w:p>
    <w:p w14:paraId="6AF6261B" w14:textId="77777777" w:rsidR="00082584" w:rsidRDefault="00082584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 субсидии бюджетам муниципальных образовани</w:t>
      </w:r>
      <w:r w:rsidR="000B1611">
        <w:rPr>
          <w:rFonts w:eastAsia="Times New Roman" w:cs="Times New Roman"/>
          <w:color w:val="000000" w:themeColor="text1"/>
          <w:szCs w:val="28"/>
          <w:lang w:eastAsia="ru-RU"/>
        </w:rPr>
        <w:t>й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21959">
        <w:rPr>
          <w:rFonts w:eastAsia="Times New Roman" w:cs="Times New Roman"/>
          <w:color w:val="000000" w:themeColor="text1"/>
          <w:szCs w:val="28"/>
          <w:lang w:eastAsia="ru-RU"/>
        </w:rPr>
        <w:t xml:space="preserve">(межбюджетные субсидии)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–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397,3</w:t>
      </w:r>
      <w:r w:rsidR="00DC2C1C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рублей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100,0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>%);</w:t>
      </w:r>
    </w:p>
    <w:p w14:paraId="6AF6261C" w14:textId="77777777" w:rsidR="00333920" w:rsidRDefault="00082584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- субвенции бюджетам муниципальных образований – 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>101,9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рублей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 xml:space="preserve"> (100,0 %)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6AF6261D" w14:textId="77777777" w:rsidR="00D96748" w:rsidRDefault="00082584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иные межбюджетные трансферты – </w:t>
      </w:r>
      <w:r w:rsidR="000675EA">
        <w:rPr>
          <w:rFonts w:eastAsia="Times New Roman" w:cs="Times New Roman"/>
          <w:color w:val="000000" w:themeColor="text1"/>
          <w:szCs w:val="28"/>
          <w:lang w:eastAsia="ru-RU"/>
        </w:rPr>
        <w:t>160,2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рублей</w:t>
      </w:r>
      <w:r w:rsidR="00D96748">
        <w:rPr>
          <w:rFonts w:eastAsia="Times New Roman" w:cs="Times New Roman"/>
          <w:color w:val="000000" w:themeColor="text1"/>
          <w:szCs w:val="28"/>
          <w:lang w:eastAsia="ru-RU"/>
        </w:rPr>
        <w:t xml:space="preserve"> (100,0 %)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6AF6261E" w14:textId="77777777" w:rsidR="00082584" w:rsidRDefault="00D96748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 прочие безвозмездные поступления в бюджеты сельских поселений – 122,0 тыс. рублей (290,5 %)</w:t>
      </w:r>
      <w:r w:rsidR="00AE434D">
        <w:rPr>
          <w:rFonts w:eastAsia="Times New Roman" w:cs="Times New Roman"/>
          <w:color w:val="000000" w:themeColor="text1"/>
          <w:szCs w:val="28"/>
          <w:lang w:eastAsia="ru-RU"/>
        </w:rPr>
        <w:t>;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6AF6261F" w14:textId="77777777" w:rsidR="00C21959" w:rsidRDefault="00C21959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0675EA">
        <w:rPr>
          <w:rFonts w:eastAsia="Times New Roman" w:cs="Times New Roman"/>
          <w:color w:val="000000" w:themeColor="text1"/>
          <w:szCs w:val="28"/>
          <w:lang w:eastAsia="ru-RU"/>
        </w:rPr>
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 – </w:t>
      </w:r>
      <w:r w:rsidR="00AE434D">
        <w:rPr>
          <w:rFonts w:eastAsia="Times New Roman" w:cs="Times New Roman"/>
          <w:color w:val="000000" w:themeColor="text1"/>
          <w:szCs w:val="28"/>
          <w:lang w:eastAsia="ru-RU"/>
        </w:rPr>
        <w:t>10,0 тыс. рублей</w:t>
      </w:r>
      <w:r w:rsidR="000675EA">
        <w:rPr>
          <w:rFonts w:eastAsia="Times New Roman" w:cs="Times New Roman"/>
          <w:color w:val="000000" w:themeColor="text1"/>
          <w:szCs w:val="28"/>
          <w:lang w:eastAsia="ru-RU"/>
        </w:rPr>
        <w:t xml:space="preserve"> (100 %)</w:t>
      </w:r>
      <w:r w:rsidR="00333920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14:paraId="6AF62620" w14:textId="77777777" w:rsidR="008A7FB8" w:rsidRDefault="003E3B6C" w:rsidP="00734FE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За отчетный период расходы бюджета муниципального образования </w:t>
      </w:r>
      <w:r w:rsidR="00AE434D">
        <w:rPr>
          <w:rFonts w:eastAsia="Times New Roman" w:cs="Times New Roman"/>
          <w:color w:val="000000" w:themeColor="text1"/>
          <w:szCs w:val="28"/>
          <w:lang w:eastAsia="ru-RU"/>
        </w:rPr>
        <w:t>Светлогорского</w:t>
      </w:r>
      <w:r w:rsidR="000675EA">
        <w:rPr>
          <w:rFonts w:eastAsia="Times New Roman" w:cs="Times New Roman"/>
          <w:color w:val="000000" w:themeColor="text1"/>
          <w:szCs w:val="28"/>
          <w:lang w:eastAsia="ru-RU"/>
        </w:rPr>
        <w:t xml:space="preserve"> сельского поселения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исполнены в объеме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E434D">
        <w:rPr>
          <w:rFonts w:eastAsia="Times New Roman" w:cs="Times New Roman"/>
          <w:color w:val="000000" w:themeColor="text1"/>
          <w:szCs w:val="28"/>
          <w:lang w:eastAsia="ru-RU"/>
        </w:rPr>
        <w:t>13195,7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61DD7" w:rsidRPr="00A80069">
        <w:rPr>
          <w:rFonts w:eastAsia="Times New Roman" w:cs="Times New Roman"/>
          <w:color w:val="000000" w:themeColor="text1"/>
          <w:szCs w:val="28"/>
          <w:lang w:eastAsia="ru-RU"/>
        </w:rPr>
        <w:t>тыс. рублей, что состав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ило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E434D">
        <w:rPr>
          <w:rFonts w:eastAsia="Times New Roman" w:cs="Times New Roman"/>
          <w:color w:val="000000" w:themeColor="text1"/>
          <w:szCs w:val="28"/>
          <w:lang w:eastAsia="ru-RU"/>
        </w:rPr>
        <w:t>94,6</w:t>
      </w:r>
      <w:r w:rsidR="00461DD7"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 % </w:t>
      </w:r>
      <w:r w:rsidR="00A0554A">
        <w:rPr>
          <w:rFonts w:eastAsia="Times New Roman" w:cs="Times New Roman"/>
          <w:color w:val="000000" w:themeColor="text1"/>
          <w:szCs w:val="28"/>
          <w:lang w:eastAsia="ru-RU"/>
        </w:rPr>
        <w:t>от утвержденного годового объема расходов бюджета.</w:t>
      </w:r>
      <w:r w:rsidR="00573EB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A7FB8" w:rsidRPr="008A7FB8">
        <w:rPr>
          <w:rFonts w:eastAsia="Times New Roman" w:cs="Times New Roman"/>
          <w:szCs w:val="28"/>
          <w:lang w:eastAsia="ru-RU"/>
        </w:rPr>
        <w:t xml:space="preserve">Темп </w:t>
      </w:r>
      <w:r w:rsidR="00AE434D">
        <w:rPr>
          <w:rFonts w:eastAsia="Times New Roman" w:cs="Times New Roman"/>
          <w:szCs w:val="28"/>
          <w:lang w:eastAsia="ru-RU"/>
        </w:rPr>
        <w:t>снижения</w:t>
      </w:r>
      <w:r w:rsidR="008A7FB8" w:rsidRPr="008A7FB8">
        <w:rPr>
          <w:rFonts w:eastAsia="Times New Roman" w:cs="Times New Roman"/>
          <w:szCs w:val="28"/>
          <w:lang w:eastAsia="ru-RU"/>
        </w:rPr>
        <w:t xml:space="preserve"> расходов бюджета к показателям 20</w:t>
      </w:r>
      <w:r w:rsidR="000675EA">
        <w:rPr>
          <w:rFonts w:eastAsia="Times New Roman" w:cs="Times New Roman"/>
          <w:szCs w:val="28"/>
          <w:lang w:eastAsia="ru-RU"/>
        </w:rPr>
        <w:t>20</w:t>
      </w:r>
      <w:r w:rsidR="008A7FB8" w:rsidRPr="008A7FB8">
        <w:rPr>
          <w:rFonts w:eastAsia="Times New Roman" w:cs="Times New Roman"/>
          <w:szCs w:val="28"/>
          <w:lang w:eastAsia="ru-RU"/>
        </w:rPr>
        <w:t xml:space="preserve"> года составил </w:t>
      </w:r>
      <w:r w:rsidR="00AE434D">
        <w:rPr>
          <w:rFonts w:eastAsia="Times New Roman" w:cs="Times New Roman"/>
          <w:szCs w:val="28"/>
          <w:lang w:eastAsia="ru-RU"/>
        </w:rPr>
        <w:t>36,5</w:t>
      </w:r>
      <w:r w:rsidR="000675EA">
        <w:rPr>
          <w:rFonts w:eastAsia="Times New Roman" w:cs="Times New Roman"/>
          <w:szCs w:val="28"/>
          <w:lang w:eastAsia="ru-RU"/>
        </w:rPr>
        <w:t xml:space="preserve"> </w:t>
      </w:r>
      <w:r w:rsidR="008A7FB8" w:rsidRPr="008A7FB8">
        <w:rPr>
          <w:rFonts w:eastAsia="Times New Roman" w:cs="Times New Roman"/>
          <w:szCs w:val="28"/>
          <w:lang w:eastAsia="ru-RU"/>
        </w:rPr>
        <w:t xml:space="preserve">%. </w:t>
      </w:r>
    </w:p>
    <w:p w14:paraId="6AF62621" w14:textId="77777777" w:rsidR="00734FE2" w:rsidRPr="00734FE2" w:rsidRDefault="00734FE2" w:rsidP="00734FE2">
      <w:pPr>
        <w:tabs>
          <w:tab w:val="left" w:pos="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zh-CN"/>
        </w:rPr>
      </w:pPr>
      <w:r w:rsidRPr="00734FE2">
        <w:rPr>
          <w:rFonts w:eastAsia="Times New Roman" w:cs="Times New Roman"/>
          <w:kern w:val="3"/>
          <w:szCs w:val="28"/>
          <w:lang w:eastAsia="ru-RU"/>
        </w:rPr>
        <w:t xml:space="preserve">Согласно уточненному плану </w:t>
      </w:r>
      <w:proofErr w:type="gramStart"/>
      <w:r w:rsidRPr="00734FE2">
        <w:rPr>
          <w:rFonts w:eastAsia="Times New Roman" w:cs="Times New Roman"/>
          <w:kern w:val="3"/>
          <w:szCs w:val="28"/>
          <w:lang w:eastAsia="ru-RU"/>
        </w:rPr>
        <w:t xml:space="preserve">на </w:t>
      </w:r>
      <w:bookmarkStart w:id="1" w:name="YANDEX_545"/>
      <w:bookmarkEnd w:id="1"/>
      <w:r w:rsidRPr="00734FE2">
        <w:rPr>
          <w:rFonts w:eastAsia="Times New Roman" w:cs="Times New Roman"/>
          <w:kern w:val="3"/>
          <w:szCs w:val="28"/>
          <w:lang w:eastAsia="ru-RU"/>
        </w:rPr>
        <w:t>20</w:t>
      </w:r>
      <w:bookmarkStart w:id="2" w:name="YANDEX_546"/>
      <w:bookmarkEnd w:id="2"/>
      <w:r w:rsidR="005E21D2">
        <w:rPr>
          <w:rFonts w:eastAsia="Times New Roman" w:cs="Times New Roman"/>
          <w:kern w:val="3"/>
          <w:szCs w:val="28"/>
          <w:lang w:eastAsia="ru-RU"/>
        </w:rPr>
        <w:t>2</w:t>
      </w:r>
      <w:r w:rsidR="000675EA">
        <w:rPr>
          <w:rFonts w:eastAsia="Times New Roman" w:cs="Times New Roman"/>
          <w:kern w:val="3"/>
          <w:szCs w:val="28"/>
          <w:lang w:eastAsia="ru-RU"/>
        </w:rPr>
        <w:t>1</w:t>
      </w:r>
      <w:r w:rsidRPr="00734FE2">
        <w:rPr>
          <w:rFonts w:eastAsia="Times New Roman" w:cs="Times New Roman"/>
          <w:kern w:val="3"/>
          <w:szCs w:val="28"/>
          <w:lang w:eastAsia="ru-RU"/>
        </w:rPr>
        <w:t xml:space="preserve"> год</w:t>
      </w:r>
      <w:proofErr w:type="gramEnd"/>
      <w:r w:rsidRPr="00734FE2">
        <w:rPr>
          <w:rFonts w:eastAsia="Times New Roman" w:cs="Times New Roman"/>
          <w:kern w:val="3"/>
          <w:szCs w:val="28"/>
          <w:lang w:eastAsia="ru-RU"/>
        </w:rPr>
        <w:t xml:space="preserve"> дефицит </w:t>
      </w:r>
      <w:bookmarkStart w:id="3" w:name="YANDEX_548"/>
      <w:bookmarkEnd w:id="3"/>
      <w:r w:rsidRPr="00734FE2">
        <w:rPr>
          <w:rFonts w:eastAsia="Times New Roman" w:cs="Times New Roman"/>
          <w:kern w:val="3"/>
          <w:szCs w:val="28"/>
          <w:lang w:eastAsia="ru-RU"/>
        </w:rPr>
        <w:t>бюджета состав</w:t>
      </w:r>
      <w:r>
        <w:rPr>
          <w:rFonts w:eastAsia="Times New Roman" w:cs="Times New Roman"/>
          <w:kern w:val="3"/>
          <w:szCs w:val="28"/>
          <w:lang w:eastAsia="ru-RU"/>
        </w:rPr>
        <w:t>лял</w:t>
      </w:r>
      <w:r w:rsidR="005E21D2">
        <w:rPr>
          <w:rFonts w:eastAsia="Times New Roman" w:cs="Times New Roman"/>
          <w:kern w:val="3"/>
          <w:szCs w:val="28"/>
          <w:lang w:eastAsia="ru-RU"/>
        </w:rPr>
        <w:t xml:space="preserve"> </w:t>
      </w:r>
      <w:r w:rsidR="00AE434D">
        <w:rPr>
          <w:rFonts w:eastAsia="Times New Roman" w:cs="Times New Roman"/>
          <w:kern w:val="3"/>
          <w:szCs w:val="28"/>
          <w:lang w:eastAsia="ru-RU"/>
        </w:rPr>
        <w:t>703,8</w:t>
      </w:r>
      <w:r w:rsidRPr="00734FE2">
        <w:rPr>
          <w:rFonts w:eastAsia="Times New Roman" w:cs="Times New Roman"/>
          <w:kern w:val="3"/>
          <w:szCs w:val="28"/>
          <w:lang w:eastAsia="ru-RU"/>
        </w:rPr>
        <w:t xml:space="preserve"> тыс. рублей.</w:t>
      </w:r>
      <w:bookmarkStart w:id="4" w:name="YANDEX_549"/>
      <w:bookmarkStart w:id="5" w:name="YANDEX_550"/>
      <w:bookmarkEnd w:id="4"/>
      <w:bookmarkEnd w:id="5"/>
      <w:r w:rsidR="005E21D2">
        <w:rPr>
          <w:rFonts w:eastAsia="Times New Roman" w:cs="Times New Roman"/>
          <w:kern w:val="3"/>
          <w:szCs w:val="28"/>
          <w:lang w:eastAsia="ru-RU"/>
        </w:rPr>
        <w:t xml:space="preserve"> </w:t>
      </w:r>
      <w:r w:rsidRPr="007705A6">
        <w:rPr>
          <w:rFonts w:eastAsia="Times New Roman" w:cs="Times New Roman"/>
          <w:szCs w:val="28"/>
          <w:lang w:eastAsia="ru-RU"/>
        </w:rPr>
        <w:t xml:space="preserve">С учетом исполнения расходной части </w:t>
      </w:r>
      <w:r>
        <w:rPr>
          <w:rFonts w:eastAsia="Times New Roman" w:cs="Times New Roman"/>
          <w:szCs w:val="28"/>
          <w:lang w:eastAsia="ru-RU"/>
        </w:rPr>
        <w:t xml:space="preserve">бюджета в отчетном году </w:t>
      </w:r>
      <w:r w:rsidRPr="007705A6">
        <w:rPr>
          <w:rFonts w:eastAsia="Times New Roman" w:cs="Times New Roman"/>
          <w:szCs w:val="28"/>
          <w:lang w:eastAsia="ru-RU"/>
        </w:rPr>
        <w:t xml:space="preserve">сложился </w:t>
      </w:r>
      <w:r w:rsidR="00CE6BA8">
        <w:rPr>
          <w:rFonts w:eastAsia="Times New Roman" w:cs="Times New Roman"/>
          <w:szCs w:val="28"/>
          <w:lang w:eastAsia="ru-RU"/>
        </w:rPr>
        <w:t>профицит</w:t>
      </w:r>
      <w:r w:rsidRPr="007705A6">
        <w:rPr>
          <w:rFonts w:eastAsia="Times New Roman" w:cs="Times New Roman"/>
          <w:szCs w:val="28"/>
          <w:lang w:eastAsia="ru-RU"/>
        </w:rPr>
        <w:t xml:space="preserve"> бюджета в размере </w:t>
      </w:r>
      <w:r w:rsidR="00AE434D">
        <w:rPr>
          <w:rFonts w:eastAsia="Times New Roman" w:cs="Times New Roman"/>
          <w:szCs w:val="28"/>
          <w:lang w:eastAsia="ru-RU"/>
        </w:rPr>
        <w:t>1743,0</w:t>
      </w:r>
      <w:r w:rsidRPr="007705A6">
        <w:rPr>
          <w:rFonts w:eastAsia="Times New Roman" w:cs="Times New Roman"/>
          <w:szCs w:val="28"/>
          <w:lang w:eastAsia="ru-RU"/>
        </w:rPr>
        <w:t xml:space="preserve"> тыс. руб</w:t>
      </w:r>
      <w:r>
        <w:rPr>
          <w:rFonts w:eastAsia="Times New Roman" w:cs="Times New Roman"/>
          <w:szCs w:val="28"/>
          <w:lang w:eastAsia="ru-RU"/>
        </w:rPr>
        <w:t>лей.</w:t>
      </w:r>
    </w:p>
    <w:p w14:paraId="6AF62622" w14:textId="77777777" w:rsidR="00A0554A" w:rsidRDefault="00512E20" w:rsidP="00734F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YANDEX_551"/>
      <w:bookmarkEnd w:id="6"/>
      <w:r>
        <w:rPr>
          <w:rFonts w:eastAsia="Times New Roman" w:cs="Times New Roman"/>
          <w:szCs w:val="28"/>
          <w:lang w:eastAsia="ru-RU"/>
        </w:rPr>
        <w:t>Доля р</w:t>
      </w:r>
      <w:r w:rsidR="000B1611">
        <w:rPr>
          <w:rFonts w:eastAsia="Times New Roman" w:cs="Times New Roman"/>
          <w:szCs w:val="28"/>
          <w:lang w:eastAsia="ru-RU"/>
        </w:rPr>
        <w:t>асход</w:t>
      </w:r>
      <w:r>
        <w:rPr>
          <w:rFonts w:eastAsia="Times New Roman" w:cs="Times New Roman"/>
          <w:szCs w:val="28"/>
          <w:lang w:eastAsia="ru-RU"/>
        </w:rPr>
        <w:t>ов</w:t>
      </w:r>
      <w:r w:rsidR="000B1611">
        <w:rPr>
          <w:rFonts w:eastAsia="Times New Roman" w:cs="Times New Roman"/>
          <w:szCs w:val="28"/>
          <w:lang w:eastAsia="ru-RU"/>
        </w:rPr>
        <w:t xml:space="preserve"> по разделам функциональной классификации </w:t>
      </w:r>
      <w:r>
        <w:rPr>
          <w:rFonts w:eastAsia="Times New Roman" w:cs="Times New Roman"/>
          <w:szCs w:val="28"/>
          <w:lang w:eastAsia="ru-RU"/>
        </w:rPr>
        <w:t xml:space="preserve">в общей сумме расходов </w:t>
      </w:r>
      <w:r w:rsidR="000B1611">
        <w:rPr>
          <w:rFonts w:eastAsia="Times New Roman" w:cs="Times New Roman"/>
          <w:szCs w:val="28"/>
          <w:lang w:eastAsia="ru-RU"/>
        </w:rPr>
        <w:t>сложил</w:t>
      </w:r>
      <w:r>
        <w:rPr>
          <w:rFonts w:eastAsia="Times New Roman" w:cs="Times New Roman"/>
          <w:szCs w:val="28"/>
          <w:lang w:eastAsia="ru-RU"/>
        </w:rPr>
        <w:t>а</w:t>
      </w:r>
      <w:r w:rsidR="000B1611">
        <w:rPr>
          <w:rFonts w:eastAsia="Times New Roman" w:cs="Times New Roman"/>
          <w:szCs w:val="28"/>
          <w:lang w:eastAsia="ru-RU"/>
        </w:rPr>
        <w:t xml:space="preserve">сь </w:t>
      </w:r>
      <w:r w:rsidR="00D77052">
        <w:rPr>
          <w:rFonts w:eastAsia="Times New Roman" w:cs="Times New Roman"/>
          <w:szCs w:val="28"/>
          <w:lang w:eastAsia="ru-RU"/>
        </w:rPr>
        <w:t>следующи</w:t>
      </w:r>
      <w:r w:rsidR="000B1611">
        <w:rPr>
          <w:rFonts w:eastAsia="Times New Roman" w:cs="Times New Roman"/>
          <w:szCs w:val="28"/>
          <w:lang w:eastAsia="ru-RU"/>
        </w:rPr>
        <w:t>м</w:t>
      </w:r>
      <w:r w:rsidR="000675EA">
        <w:rPr>
          <w:rFonts w:eastAsia="Times New Roman" w:cs="Times New Roman"/>
          <w:szCs w:val="28"/>
          <w:lang w:eastAsia="ru-RU"/>
        </w:rPr>
        <w:t xml:space="preserve"> </w:t>
      </w:r>
      <w:r w:rsidR="000B1611">
        <w:rPr>
          <w:rFonts w:eastAsia="Times New Roman" w:cs="Times New Roman"/>
          <w:szCs w:val="28"/>
          <w:lang w:eastAsia="ru-RU"/>
        </w:rPr>
        <w:t>образом</w:t>
      </w:r>
      <w:r w:rsidR="008A7FB8" w:rsidRPr="008A7FB8">
        <w:rPr>
          <w:rFonts w:eastAsia="Times New Roman" w:cs="Times New Roman"/>
          <w:szCs w:val="28"/>
          <w:lang w:eastAsia="ru-RU"/>
        </w:rPr>
        <w:t xml:space="preserve">: </w:t>
      </w:r>
    </w:p>
    <w:p w14:paraId="6AF62623" w14:textId="77777777" w:rsidR="00A0554A" w:rsidRDefault="00A0554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общегосударственные вопросы – </w:t>
      </w:r>
      <w:r w:rsidR="00AE434D">
        <w:rPr>
          <w:rFonts w:eastAsia="Times New Roman" w:cs="Times New Roman"/>
          <w:szCs w:val="28"/>
          <w:lang w:eastAsia="ru-RU"/>
        </w:rPr>
        <w:t xml:space="preserve">33,59 %, </w:t>
      </w:r>
      <w:r w:rsidR="004E0E96">
        <w:rPr>
          <w:rFonts w:eastAsia="Times New Roman" w:cs="Times New Roman"/>
          <w:szCs w:val="28"/>
          <w:lang w:eastAsia="ru-RU"/>
        </w:rPr>
        <w:t xml:space="preserve">что </w:t>
      </w:r>
      <w:r w:rsidR="001E76C0">
        <w:rPr>
          <w:rFonts w:eastAsia="Times New Roman" w:cs="Times New Roman"/>
          <w:szCs w:val="28"/>
          <w:lang w:eastAsia="ru-RU"/>
        </w:rPr>
        <w:t xml:space="preserve">на </w:t>
      </w:r>
      <w:r w:rsidR="00AE434D">
        <w:rPr>
          <w:rFonts w:eastAsia="Times New Roman" w:cs="Times New Roman"/>
          <w:szCs w:val="28"/>
          <w:lang w:eastAsia="ru-RU"/>
        </w:rPr>
        <w:t>12,3</w:t>
      </w:r>
      <w:r>
        <w:rPr>
          <w:rFonts w:eastAsia="Times New Roman" w:cs="Times New Roman"/>
          <w:szCs w:val="28"/>
          <w:lang w:eastAsia="ru-RU"/>
        </w:rPr>
        <w:t xml:space="preserve"> % </w:t>
      </w:r>
      <w:r w:rsidR="00AE434D">
        <w:rPr>
          <w:rFonts w:eastAsia="Times New Roman" w:cs="Times New Roman"/>
          <w:szCs w:val="28"/>
          <w:lang w:eastAsia="ru-RU"/>
        </w:rPr>
        <w:t>выше</w:t>
      </w:r>
      <w:r>
        <w:rPr>
          <w:rFonts w:eastAsia="Times New Roman" w:cs="Times New Roman"/>
          <w:szCs w:val="28"/>
          <w:lang w:eastAsia="ru-RU"/>
        </w:rPr>
        <w:t xml:space="preserve"> показател</w:t>
      </w:r>
      <w:r w:rsidR="00AE434D">
        <w:rPr>
          <w:rFonts w:eastAsia="Times New Roman" w:cs="Times New Roman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20</w:t>
      </w:r>
      <w:r w:rsidR="00AA0894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 xml:space="preserve"> года;</w:t>
      </w:r>
    </w:p>
    <w:p w14:paraId="6AF62624" w14:textId="77777777" w:rsidR="00AA0894" w:rsidRDefault="00AA0894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национальная оборона – </w:t>
      </w:r>
      <w:r w:rsidR="00AE434D">
        <w:rPr>
          <w:rFonts w:eastAsia="Times New Roman" w:cs="Times New Roman"/>
          <w:szCs w:val="28"/>
          <w:lang w:eastAsia="ru-RU"/>
        </w:rPr>
        <w:t xml:space="preserve">0,74 </w:t>
      </w:r>
      <w:r>
        <w:rPr>
          <w:rFonts w:eastAsia="Times New Roman" w:cs="Times New Roman"/>
          <w:szCs w:val="28"/>
          <w:lang w:eastAsia="ru-RU"/>
        </w:rPr>
        <w:t>%, что на 0,</w:t>
      </w:r>
      <w:r w:rsidR="00AE434D">
        <w:rPr>
          <w:rFonts w:eastAsia="Times New Roman" w:cs="Times New Roman"/>
          <w:szCs w:val="28"/>
          <w:lang w:eastAsia="ru-RU"/>
        </w:rPr>
        <w:t>24</w:t>
      </w:r>
      <w:r>
        <w:rPr>
          <w:rFonts w:eastAsia="Times New Roman" w:cs="Times New Roman"/>
          <w:szCs w:val="28"/>
          <w:lang w:eastAsia="ru-RU"/>
        </w:rPr>
        <w:t xml:space="preserve"> % </w:t>
      </w:r>
      <w:r w:rsidR="00AE434D">
        <w:rPr>
          <w:rFonts w:eastAsia="Times New Roman" w:cs="Times New Roman"/>
          <w:szCs w:val="28"/>
          <w:lang w:eastAsia="ru-RU"/>
        </w:rPr>
        <w:t>выше</w:t>
      </w:r>
      <w:r>
        <w:rPr>
          <w:rFonts w:eastAsia="Times New Roman" w:cs="Times New Roman"/>
          <w:szCs w:val="28"/>
          <w:lang w:eastAsia="ru-RU"/>
        </w:rPr>
        <w:t xml:space="preserve"> показателя 2020 года;</w:t>
      </w:r>
    </w:p>
    <w:p w14:paraId="6AF62625" w14:textId="77777777" w:rsidR="00AA0894" w:rsidRDefault="00AA0894" w:rsidP="00AA0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национальная безопасность и правоохранительная деятельность – </w:t>
      </w:r>
      <w:r w:rsidR="00AE434D">
        <w:rPr>
          <w:rFonts w:eastAsia="Times New Roman" w:cs="Times New Roman"/>
          <w:szCs w:val="28"/>
          <w:lang w:eastAsia="ru-RU"/>
        </w:rPr>
        <w:t xml:space="preserve">1,03 </w:t>
      </w:r>
      <w:r>
        <w:rPr>
          <w:rFonts w:eastAsia="Times New Roman" w:cs="Times New Roman"/>
          <w:szCs w:val="28"/>
          <w:lang w:eastAsia="ru-RU"/>
        </w:rPr>
        <w:t>%, что на 0,</w:t>
      </w:r>
      <w:r w:rsidR="00AE434D">
        <w:rPr>
          <w:rFonts w:eastAsia="Times New Roman" w:cs="Times New Roman"/>
          <w:szCs w:val="28"/>
          <w:lang w:eastAsia="ru-RU"/>
        </w:rPr>
        <w:t>73</w:t>
      </w:r>
      <w:r>
        <w:rPr>
          <w:rFonts w:eastAsia="Times New Roman" w:cs="Times New Roman"/>
          <w:szCs w:val="28"/>
          <w:lang w:eastAsia="ru-RU"/>
        </w:rPr>
        <w:t xml:space="preserve"> % </w:t>
      </w:r>
      <w:r w:rsidR="00AE434D">
        <w:rPr>
          <w:rFonts w:eastAsia="Times New Roman" w:cs="Times New Roman"/>
          <w:szCs w:val="28"/>
          <w:lang w:eastAsia="ru-RU"/>
        </w:rPr>
        <w:t>выше</w:t>
      </w:r>
      <w:r>
        <w:rPr>
          <w:rFonts w:eastAsia="Times New Roman" w:cs="Times New Roman"/>
          <w:szCs w:val="28"/>
          <w:lang w:eastAsia="ru-RU"/>
        </w:rPr>
        <w:t xml:space="preserve"> показателя 2020 года;</w:t>
      </w:r>
    </w:p>
    <w:p w14:paraId="6AF62626" w14:textId="77777777" w:rsidR="00AA0894" w:rsidRDefault="00AA0894" w:rsidP="00AA0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национальная экономика – </w:t>
      </w:r>
      <w:r w:rsidR="00AE434D">
        <w:rPr>
          <w:rFonts w:eastAsia="Times New Roman" w:cs="Times New Roman"/>
          <w:szCs w:val="28"/>
          <w:lang w:eastAsia="ru-RU"/>
        </w:rPr>
        <w:t>18,41</w:t>
      </w:r>
      <w:r>
        <w:rPr>
          <w:rFonts w:eastAsia="Times New Roman" w:cs="Times New Roman"/>
          <w:szCs w:val="28"/>
          <w:lang w:eastAsia="ru-RU"/>
        </w:rPr>
        <w:t xml:space="preserve"> %, что на </w:t>
      </w:r>
      <w:r w:rsidR="00C9062F">
        <w:rPr>
          <w:rFonts w:eastAsia="Times New Roman" w:cs="Times New Roman"/>
          <w:szCs w:val="28"/>
          <w:lang w:eastAsia="ru-RU"/>
        </w:rPr>
        <w:t>11,6</w:t>
      </w:r>
      <w:r>
        <w:rPr>
          <w:rFonts w:eastAsia="Times New Roman" w:cs="Times New Roman"/>
          <w:szCs w:val="28"/>
          <w:lang w:eastAsia="ru-RU"/>
        </w:rPr>
        <w:t xml:space="preserve"> % выше показателя 2020 года; </w:t>
      </w:r>
    </w:p>
    <w:p w14:paraId="6AF62627" w14:textId="77777777" w:rsidR="00AE434D" w:rsidRDefault="00AA0894" w:rsidP="00AA0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жилищно-коммунальное хозяйство – </w:t>
      </w:r>
      <w:r w:rsidR="00AE434D">
        <w:rPr>
          <w:rFonts w:eastAsia="Times New Roman" w:cs="Times New Roman"/>
          <w:szCs w:val="28"/>
          <w:lang w:eastAsia="ru-RU"/>
        </w:rPr>
        <w:t>13,54</w:t>
      </w:r>
      <w:r>
        <w:rPr>
          <w:rFonts w:eastAsia="Times New Roman" w:cs="Times New Roman"/>
          <w:szCs w:val="28"/>
          <w:lang w:eastAsia="ru-RU"/>
        </w:rPr>
        <w:t xml:space="preserve"> %, что на </w:t>
      </w:r>
      <w:r w:rsidR="00C9062F">
        <w:rPr>
          <w:rFonts w:eastAsia="Times New Roman" w:cs="Times New Roman"/>
          <w:szCs w:val="28"/>
          <w:lang w:eastAsia="ru-RU"/>
        </w:rPr>
        <w:t>38,56</w:t>
      </w:r>
      <w:r>
        <w:rPr>
          <w:rFonts w:eastAsia="Times New Roman" w:cs="Times New Roman"/>
          <w:szCs w:val="28"/>
          <w:lang w:eastAsia="ru-RU"/>
        </w:rPr>
        <w:t xml:space="preserve"> % </w:t>
      </w:r>
      <w:r w:rsidR="00C9062F">
        <w:rPr>
          <w:rFonts w:eastAsia="Times New Roman" w:cs="Times New Roman"/>
          <w:szCs w:val="28"/>
          <w:lang w:eastAsia="ru-RU"/>
        </w:rPr>
        <w:t>ниже</w:t>
      </w:r>
      <w:r>
        <w:rPr>
          <w:rFonts w:eastAsia="Times New Roman" w:cs="Times New Roman"/>
          <w:szCs w:val="28"/>
          <w:lang w:eastAsia="ru-RU"/>
        </w:rPr>
        <w:t xml:space="preserve"> показателя 2020 года;</w:t>
      </w:r>
    </w:p>
    <w:p w14:paraId="6AF62628" w14:textId="77777777" w:rsidR="00AA0894" w:rsidRDefault="00AE434D" w:rsidP="00AA0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образование – 0,01 %, </w:t>
      </w:r>
      <w:r w:rsidR="00C9062F">
        <w:rPr>
          <w:rFonts w:eastAsia="Times New Roman" w:cs="Times New Roman"/>
          <w:szCs w:val="28"/>
          <w:lang w:eastAsia="ru-RU"/>
        </w:rPr>
        <w:t>что на 0,01 % выше показателя 2020 года;</w:t>
      </w:r>
      <w:r w:rsidR="00AA0894">
        <w:rPr>
          <w:rFonts w:eastAsia="Times New Roman" w:cs="Times New Roman"/>
          <w:szCs w:val="28"/>
          <w:lang w:eastAsia="ru-RU"/>
        </w:rPr>
        <w:t xml:space="preserve"> </w:t>
      </w:r>
    </w:p>
    <w:p w14:paraId="6AF62629" w14:textId="77777777" w:rsidR="00AA0894" w:rsidRDefault="00AE434D" w:rsidP="00AA0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культура, кинематография– 30,67</w:t>
      </w:r>
      <w:r w:rsidR="00AA0894">
        <w:rPr>
          <w:rFonts w:eastAsia="Times New Roman" w:cs="Times New Roman"/>
          <w:szCs w:val="28"/>
          <w:lang w:eastAsia="ru-RU"/>
        </w:rPr>
        <w:t xml:space="preserve"> %, что на 1</w:t>
      </w:r>
      <w:r w:rsidR="00C9062F">
        <w:rPr>
          <w:rFonts w:eastAsia="Times New Roman" w:cs="Times New Roman"/>
          <w:szCs w:val="28"/>
          <w:lang w:eastAsia="ru-RU"/>
        </w:rPr>
        <w:t>2</w:t>
      </w:r>
      <w:r w:rsidR="00AA0894">
        <w:rPr>
          <w:rFonts w:eastAsia="Times New Roman" w:cs="Times New Roman"/>
          <w:szCs w:val="28"/>
          <w:lang w:eastAsia="ru-RU"/>
        </w:rPr>
        <w:t>,</w:t>
      </w:r>
      <w:r w:rsidR="00C9062F">
        <w:rPr>
          <w:rFonts w:eastAsia="Times New Roman" w:cs="Times New Roman"/>
          <w:szCs w:val="28"/>
          <w:lang w:eastAsia="ru-RU"/>
        </w:rPr>
        <w:t>6 % выше</w:t>
      </w:r>
      <w:r w:rsidR="00AA0894">
        <w:rPr>
          <w:rFonts w:eastAsia="Times New Roman" w:cs="Times New Roman"/>
          <w:szCs w:val="28"/>
          <w:lang w:eastAsia="ru-RU"/>
        </w:rPr>
        <w:t xml:space="preserve"> показателя 2020 года; </w:t>
      </w:r>
    </w:p>
    <w:p w14:paraId="6AF6262A" w14:textId="77777777" w:rsidR="00A0554A" w:rsidRDefault="00A0554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8A7FB8">
        <w:rPr>
          <w:rFonts w:eastAsia="Times New Roman" w:cs="Times New Roman"/>
          <w:szCs w:val="28"/>
          <w:lang w:eastAsia="ru-RU"/>
        </w:rPr>
        <w:t xml:space="preserve"> социальная политика </w:t>
      </w:r>
      <w:r w:rsidR="004E0E96">
        <w:rPr>
          <w:rFonts w:eastAsia="Times New Roman" w:cs="Times New Roman"/>
          <w:szCs w:val="28"/>
          <w:lang w:eastAsia="ru-RU"/>
        </w:rPr>
        <w:t>–</w:t>
      </w:r>
      <w:r w:rsidR="00AA0894">
        <w:rPr>
          <w:rFonts w:eastAsia="Times New Roman" w:cs="Times New Roman"/>
          <w:szCs w:val="28"/>
          <w:lang w:eastAsia="ru-RU"/>
        </w:rPr>
        <w:t xml:space="preserve"> </w:t>
      </w:r>
      <w:r w:rsidR="00AE434D">
        <w:rPr>
          <w:rFonts w:eastAsia="Times New Roman" w:cs="Times New Roman"/>
          <w:szCs w:val="28"/>
          <w:lang w:eastAsia="ru-RU"/>
        </w:rPr>
        <w:t>1,35</w:t>
      </w:r>
      <w:r w:rsidR="004E0E96">
        <w:rPr>
          <w:rFonts w:eastAsia="Times New Roman" w:cs="Times New Roman"/>
          <w:szCs w:val="28"/>
          <w:lang w:eastAsia="ru-RU"/>
        </w:rPr>
        <w:t xml:space="preserve"> %, что </w:t>
      </w:r>
      <w:r w:rsidR="00CE6BA8">
        <w:rPr>
          <w:rFonts w:eastAsia="Times New Roman" w:cs="Times New Roman"/>
          <w:szCs w:val="28"/>
          <w:lang w:eastAsia="ru-RU"/>
        </w:rPr>
        <w:t xml:space="preserve">на </w:t>
      </w:r>
      <w:r w:rsidR="005E21D2">
        <w:rPr>
          <w:rFonts w:eastAsia="Times New Roman" w:cs="Times New Roman"/>
          <w:szCs w:val="28"/>
          <w:lang w:eastAsia="ru-RU"/>
        </w:rPr>
        <w:t>0,</w:t>
      </w:r>
      <w:r w:rsidR="00C9062F">
        <w:rPr>
          <w:rFonts w:eastAsia="Times New Roman" w:cs="Times New Roman"/>
          <w:szCs w:val="28"/>
          <w:lang w:eastAsia="ru-RU"/>
        </w:rPr>
        <w:t>55</w:t>
      </w:r>
      <w:r w:rsidR="001E76C0">
        <w:rPr>
          <w:rFonts w:eastAsia="Times New Roman" w:cs="Times New Roman"/>
          <w:szCs w:val="28"/>
          <w:lang w:eastAsia="ru-RU"/>
        </w:rPr>
        <w:t xml:space="preserve"> % </w:t>
      </w:r>
      <w:r w:rsidR="00C9062F">
        <w:rPr>
          <w:rFonts w:eastAsia="Times New Roman" w:cs="Times New Roman"/>
          <w:szCs w:val="28"/>
          <w:lang w:eastAsia="ru-RU"/>
        </w:rPr>
        <w:t>выше</w:t>
      </w:r>
      <w:r w:rsidR="001E76C0">
        <w:rPr>
          <w:rFonts w:eastAsia="Times New Roman" w:cs="Times New Roman"/>
          <w:szCs w:val="28"/>
          <w:lang w:eastAsia="ru-RU"/>
        </w:rPr>
        <w:t xml:space="preserve"> </w:t>
      </w:r>
      <w:r w:rsidR="002244ED">
        <w:rPr>
          <w:rFonts w:eastAsia="Times New Roman" w:cs="Times New Roman"/>
          <w:szCs w:val="28"/>
          <w:lang w:eastAsia="ru-RU"/>
        </w:rPr>
        <w:t>показателей 20</w:t>
      </w:r>
      <w:r w:rsidR="00AA0894">
        <w:rPr>
          <w:rFonts w:eastAsia="Times New Roman" w:cs="Times New Roman"/>
          <w:szCs w:val="28"/>
          <w:lang w:eastAsia="ru-RU"/>
        </w:rPr>
        <w:t>20</w:t>
      </w:r>
      <w:r w:rsidR="002244ED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>;</w:t>
      </w:r>
    </w:p>
    <w:p w14:paraId="6AF6262B" w14:textId="77777777" w:rsidR="00193010" w:rsidRDefault="00193010" w:rsidP="001930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физическая культура и спорт – </w:t>
      </w:r>
      <w:r w:rsidR="00AE434D">
        <w:rPr>
          <w:rFonts w:eastAsia="Times New Roman" w:cs="Times New Roman"/>
          <w:szCs w:val="28"/>
          <w:lang w:eastAsia="ru-RU"/>
        </w:rPr>
        <w:t>0,66</w:t>
      </w:r>
      <w:r>
        <w:rPr>
          <w:rFonts w:eastAsia="Times New Roman" w:cs="Times New Roman"/>
          <w:szCs w:val="28"/>
          <w:lang w:eastAsia="ru-RU"/>
        </w:rPr>
        <w:t xml:space="preserve"> %, </w:t>
      </w:r>
      <w:r w:rsidR="00C9062F">
        <w:rPr>
          <w:rFonts w:eastAsia="Times New Roman" w:cs="Times New Roman"/>
          <w:szCs w:val="28"/>
          <w:lang w:eastAsia="ru-RU"/>
        </w:rPr>
        <w:t>что на 0,01 % выше показателя 2020 года.</w:t>
      </w:r>
    </w:p>
    <w:p w14:paraId="6AF6262C" w14:textId="77777777" w:rsidR="001F4AD1" w:rsidRPr="001F4AD1" w:rsidRDefault="001F4AD1" w:rsidP="001F4AD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4AD1">
        <w:rPr>
          <w:rFonts w:eastAsia="Times New Roman" w:cs="Times New Roman"/>
          <w:szCs w:val="28"/>
          <w:lang w:eastAsia="ru-RU"/>
        </w:rPr>
        <w:t>В 20</w:t>
      </w:r>
      <w:r w:rsidR="005E21D2">
        <w:rPr>
          <w:rFonts w:eastAsia="Times New Roman" w:cs="Times New Roman"/>
          <w:szCs w:val="28"/>
          <w:lang w:eastAsia="ru-RU"/>
        </w:rPr>
        <w:t>2</w:t>
      </w:r>
      <w:r w:rsidR="00193010">
        <w:rPr>
          <w:rFonts w:eastAsia="Times New Roman" w:cs="Times New Roman"/>
          <w:szCs w:val="28"/>
          <w:lang w:eastAsia="ru-RU"/>
        </w:rPr>
        <w:t>1</w:t>
      </w:r>
      <w:r w:rsidRPr="001F4AD1">
        <w:rPr>
          <w:rFonts w:eastAsia="Times New Roman" w:cs="Times New Roman"/>
          <w:szCs w:val="28"/>
          <w:lang w:eastAsia="ru-RU"/>
        </w:rPr>
        <w:t xml:space="preserve"> году финансирование расходов бюджета муниципального образования </w:t>
      </w:r>
      <w:r w:rsidR="00C9062F">
        <w:rPr>
          <w:rFonts w:eastAsia="Times New Roman" w:cs="Times New Roman"/>
          <w:szCs w:val="28"/>
          <w:lang w:eastAsia="ru-RU"/>
        </w:rPr>
        <w:t xml:space="preserve">Светлогорского сельского поселения </w:t>
      </w:r>
      <w:r w:rsidRPr="001F4AD1">
        <w:rPr>
          <w:rFonts w:eastAsia="Times New Roman" w:cs="Times New Roman"/>
          <w:szCs w:val="28"/>
          <w:lang w:eastAsia="ru-RU"/>
        </w:rPr>
        <w:t>Абинск</w:t>
      </w:r>
      <w:r w:rsidR="00C9062F">
        <w:rPr>
          <w:rFonts w:eastAsia="Times New Roman" w:cs="Times New Roman"/>
          <w:szCs w:val="28"/>
          <w:lang w:eastAsia="ru-RU"/>
        </w:rPr>
        <w:t>ого</w:t>
      </w:r>
      <w:r w:rsidRPr="001F4AD1">
        <w:rPr>
          <w:rFonts w:eastAsia="Times New Roman" w:cs="Times New Roman"/>
          <w:szCs w:val="28"/>
          <w:lang w:eastAsia="ru-RU"/>
        </w:rPr>
        <w:t xml:space="preserve"> район</w:t>
      </w:r>
      <w:r w:rsidR="00C9062F">
        <w:rPr>
          <w:rFonts w:eastAsia="Times New Roman" w:cs="Times New Roman"/>
          <w:szCs w:val="28"/>
          <w:lang w:eastAsia="ru-RU"/>
        </w:rPr>
        <w:t>а</w:t>
      </w:r>
      <w:r w:rsidRPr="001F4AD1">
        <w:rPr>
          <w:rFonts w:eastAsia="Times New Roman" w:cs="Times New Roman"/>
          <w:szCs w:val="28"/>
          <w:lang w:eastAsia="ru-RU"/>
        </w:rPr>
        <w:t xml:space="preserve"> осуществлялось в программном формате, в рамках реализации </w:t>
      </w:r>
      <w:r w:rsidR="00C9062F">
        <w:rPr>
          <w:rFonts w:eastAsia="Times New Roman" w:cs="Times New Roman"/>
          <w:szCs w:val="28"/>
          <w:lang w:eastAsia="ru-RU"/>
        </w:rPr>
        <w:t>9</w:t>
      </w:r>
      <w:r w:rsidRPr="001F4AD1">
        <w:rPr>
          <w:rFonts w:eastAsia="Times New Roman" w:cs="Times New Roman"/>
          <w:szCs w:val="28"/>
          <w:lang w:eastAsia="ru-RU"/>
        </w:rPr>
        <w:t xml:space="preserve"> муниципальн</w:t>
      </w:r>
      <w:r w:rsidR="00112DE5">
        <w:rPr>
          <w:rFonts w:eastAsia="Times New Roman" w:cs="Times New Roman"/>
          <w:szCs w:val="28"/>
          <w:lang w:eastAsia="ru-RU"/>
        </w:rPr>
        <w:t>ых</w:t>
      </w:r>
      <w:r w:rsidRPr="001F4AD1">
        <w:rPr>
          <w:rFonts w:eastAsia="Times New Roman" w:cs="Times New Roman"/>
          <w:szCs w:val="28"/>
          <w:lang w:eastAsia="ru-RU"/>
        </w:rPr>
        <w:t xml:space="preserve"> программ.</w:t>
      </w:r>
    </w:p>
    <w:p w14:paraId="6AF6262D" w14:textId="77777777" w:rsidR="006A313D" w:rsidRDefault="001F4AD1" w:rsidP="001F4AD1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4AD1">
        <w:rPr>
          <w:rFonts w:eastAsia="Times New Roman" w:cs="Times New Roman"/>
          <w:szCs w:val="28"/>
          <w:lang w:eastAsia="ru-RU"/>
        </w:rPr>
        <w:t xml:space="preserve">Решением Совета от </w:t>
      </w:r>
      <w:r w:rsidR="00193010" w:rsidRPr="00DA48DE">
        <w:rPr>
          <w:color w:val="000000" w:themeColor="text1"/>
          <w:szCs w:val="28"/>
        </w:rPr>
        <w:t>2</w:t>
      </w:r>
      <w:r w:rsidR="00C9062F">
        <w:rPr>
          <w:color w:val="000000" w:themeColor="text1"/>
          <w:szCs w:val="28"/>
        </w:rPr>
        <w:t>8.12.2021 г. № 10</w:t>
      </w:r>
      <w:r w:rsidR="00193010">
        <w:rPr>
          <w:color w:val="000000" w:themeColor="text1"/>
          <w:szCs w:val="28"/>
        </w:rPr>
        <w:t>7</w:t>
      </w:r>
      <w:r w:rsidR="00193010" w:rsidRPr="00DA48DE">
        <w:rPr>
          <w:color w:val="000000" w:themeColor="text1"/>
          <w:szCs w:val="28"/>
        </w:rPr>
        <w:t>-</w:t>
      </w:r>
      <w:proofErr w:type="gramStart"/>
      <w:r w:rsidR="00193010" w:rsidRPr="00DA48DE">
        <w:rPr>
          <w:color w:val="000000" w:themeColor="text1"/>
          <w:szCs w:val="28"/>
        </w:rPr>
        <w:t>с</w:t>
      </w:r>
      <w:r w:rsidR="00193010">
        <w:rPr>
          <w:rFonts w:eastAsia="Times New Roman" w:cs="Times New Roman"/>
          <w:szCs w:val="28"/>
          <w:lang w:eastAsia="ru-RU"/>
        </w:rPr>
        <w:t xml:space="preserve"> </w:t>
      </w:r>
      <w:r w:rsidRPr="001F4AD1">
        <w:rPr>
          <w:rFonts w:eastAsia="Times New Roman" w:cs="Times New Roman"/>
          <w:szCs w:val="28"/>
          <w:lang w:eastAsia="ru-RU"/>
        </w:rPr>
        <w:t xml:space="preserve"> предусмотрено</w:t>
      </w:r>
      <w:proofErr w:type="gramEnd"/>
      <w:r w:rsidRPr="001F4AD1">
        <w:rPr>
          <w:rFonts w:eastAsia="Times New Roman" w:cs="Times New Roman"/>
          <w:szCs w:val="28"/>
          <w:lang w:eastAsia="ru-RU"/>
        </w:rPr>
        <w:t xml:space="preserve"> финансирование муниципальных программ на общую сумму </w:t>
      </w:r>
      <w:r w:rsidR="00C9062F">
        <w:rPr>
          <w:rFonts w:eastAsia="Times New Roman" w:cs="Times New Roman"/>
          <w:szCs w:val="28"/>
          <w:lang w:eastAsia="ru-RU"/>
        </w:rPr>
        <w:t>9622,4</w:t>
      </w:r>
      <w:r w:rsidRPr="001F4AD1">
        <w:rPr>
          <w:rFonts w:eastAsia="Times New Roman" w:cs="Times New Roman"/>
          <w:szCs w:val="28"/>
          <w:lang w:eastAsia="ru-RU"/>
        </w:rPr>
        <w:t xml:space="preserve"> тыс. рублей</w:t>
      </w:r>
      <w:r w:rsidR="006A313D">
        <w:rPr>
          <w:rFonts w:eastAsia="Times New Roman" w:cs="Times New Roman"/>
          <w:szCs w:val="28"/>
          <w:lang w:eastAsia="ru-RU"/>
        </w:rPr>
        <w:t>.</w:t>
      </w:r>
    </w:p>
    <w:p w14:paraId="6AF6262E" w14:textId="77777777" w:rsidR="001F4AD1" w:rsidRPr="001F4AD1" w:rsidRDefault="001F4AD1" w:rsidP="00C9062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F4AD1">
        <w:rPr>
          <w:rFonts w:eastAsia="Times New Roman" w:cs="Times New Roman"/>
          <w:szCs w:val="28"/>
          <w:lang w:eastAsia="ru-RU"/>
        </w:rPr>
        <w:t xml:space="preserve">Исполнение по муниципальным программам составило </w:t>
      </w:r>
      <w:r w:rsidR="00C9062F">
        <w:rPr>
          <w:rFonts w:eastAsia="Times New Roman" w:cs="Times New Roman"/>
          <w:szCs w:val="28"/>
          <w:lang w:eastAsia="ru-RU"/>
        </w:rPr>
        <w:t>8962,5</w:t>
      </w:r>
      <w:r w:rsidRPr="001F4AD1">
        <w:rPr>
          <w:rFonts w:eastAsia="Times New Roman" w:cs="Times New Roman"/>
          <w:szCs w:val="28"/>
          <w:lang w:eastAsia="ru-RU"/>
        </w:rPr>
        <w:t xml:space="preserve"> тыс. рублей или </w:t>
      </w:r>
      <w:r w:rsidR="00676FB1">
        <w:rPr>
          <w:rFonts w:eastAsia="Times New Roman" w:cs="Times New Roman"/>
          <w:szCs w:val="28"/>
          <w:lang w:eastAsia="ru-RU"/>
        </w:rPr>
        <w:t>9</w:t>
      </w:r>
      <w:r w:rsidR="00C9062F">
        <w:rPr>
          <w:rFonts w:eastAsia="Times New Roman" w:cs="Times New Roman"/>
          <w:szCs w:val="28"/>
          <w:lang w:eastAsia="ru-RU"/>
        </w:rPr>
        <w:t>3</w:t>
      </w:r>
      <w:r w:rsidR="00676FB1">
        <w:rPr>
          <w:rFonts w:eastAsia="Times New Roman" w:cs="Times New Roman"/>
          <w:szCs w:val="28"/>
          <w:lang w:eastAsia="ru-RU"/>
        </w:rPr>
        <w:t>,</w:t>
      </w:r>
      <w:r w:rsidR="00C9062F">
        <w:rPr>
          <w:rFonts w:eastAsia="Times New Roman" w:cs="Times New Roman"/>
          <w:szCs w:val="28"/>
          <w:lang w:eastAsia="ru-RU"/>
        </w:rPr>
        <w:t>1</w:t>
      </w:r>
      <w:r w:rsidR="00676FB1">
        <w:rPr>
          <w:rFonts w:eastAsia="Times New Roman" w:cs="Times New Roman"/>
          <w:szCs w:val="28"/>
          <w:lang w:eastAsia="ru-RU"/>
        </w:rPr>
        <w:t xml:space="preserve"> % </w:t>
      </w:r>
      <w:r w:rsidRPr="001F4AD1">
        <w:rPr>
          <w:rFonts w:eastAsia="Times New Roman" w:cs="Times New Roman"/>
          <w:szCs w:val="28"/>
          <w:lang w:eastAsia="ru-RU"/>
        </w:rPr>
        <w:t>к уточненной сводной бюджетной росписи на 20</w:t>
      </w:r>
      <w:r w:rsidR="00676FB1">
        <w:rPr>
          <w:rFonts w:eastAsia="Times New Roman" w:cs="Times New Roman"/>
          <w:szCs w:val="28"/>
          <w:lang w:eastAsia="ru-RU"/>
        </w:rPr>
        <w:t>2</w:t>
      </w:r>
      <w:r w:rsidR="00193010">
        <w:rPr>
          <w:rFonts w:eastAsia="Times New Roman" w:cs="Times New Roman"/>
          <w:szCs w:val="28"/>
          <w:lang w:eastAsia="ru-RU"/>
        </w:rPr>
        <w:t>1</w:t>
      </w:r>
      <w:r w:rsidRPr="001F4AD1">
        <w:rPr>
          <w:rFonts w:eastAsia="Times New Roman" w:cs="Times New Roman"/>
          <w:szCs w:val="28"/>
          <w:lang w:eastAsia="ru-RU"/>
        </w:rPr>
        <w:t xml:space="preserve"> год.</w:t>
      </w:r>
    </w:p>
    <w:p w14:paraId="6AF6262F" w14:textId="77777777" w:rsidR="00193010" w:rsidRDefault="007705A6" w:rsidP="00C9062F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05A6">
        <w:rPr>
          <w:rFonts w:eastAsia="Times New Roman" w:cs="Times New Roman"/>
          <w:szCs w:val="28"/>
          <w:lang w:eastAsia="ru-RU"/>
        </w:rPr>
        <w:t xml:space="preserve">По состоянию на </w:t>
      </w:r>
      <w:r w:rsidR="00676FB1">
        <w:rPr>
          <w:rFonts w:eastAsia="Times New Roman" w:cs="Times New Roman"/>
          <w:szCs w:val="28"/>
          <w:lang w:eastAsia="ru-RU"/>
        </w:rPr>
        <w:t>1 января 202</w:t>
      </w:r>
      <w:r w:rsidR="00193010">
        <w:rPr>
          <w:rFonts w:eastAsia="Times New Roman" w:cs="Times New Roman"/>
          <w:szCs w:val="28"/>
          <w:lang w:eastAsia="ru-RU"/>
        </w:rPr>
        <w:t>2</w:t>
      </w:r>
      <w:r w:rsidR="003A0F33">
        <w:rPr>
          <w:rFonts w:eastAsia="Times New Roman" w:cs="Times New Roman"/>
          <w:szCs w:val="28"/>
          <w:lang w:eastAsia="ru-RU"/>
        </w:rPr>
        <w:t xml:space="preserve"> года</w:t>
      </w:r>
      <w:r w:rsidRPr="007705A6">
        <w:rPr>
          <w:rFonts w:eastAsia="Times New Roman" w:cs="Times New Roman"/>
          <w:szCs w:val="28"/>
          <w:lang w:eastAsia="ru-RU"/>
        </w:rPr>
        <w:t xml:space="preserve"> м</w:t>
      </w:r>
      <w:r w:rsidRPr="007705A6">
        <w:rPr>
          <w:rFonts w:eastAsia="Times New Roman" w:cs="Times New Roman" w:hint="eastAsia"/>
          <w:szCs w:val="28"/>
          <w:lang w:eastAsia="ru-RU"/>
        </w:rPr>
        <w:t>униципальн</w:t>
      </w:r>
      <w:r w:rsidRPr="007705A6">
        <w:rPr>
          <w:rFonts w:eastAsia="Times New Roman" w:cs="Times New Roman"/>
          <w:szCs w:val="28"/>
          <w:lang w:eastAsia="ru-RU"/>
        </w:rPr>
        <w:t>ый</w:t>
      </w:r>
      <w:r w:rsidRPr="007705A6">
        <w:rPr>
          <w:rFonts w:eastAsia="Times New Roman" w:cs="Times New Roman" w:hint="eastAsia"/>
          <w:szCs w:val="28"/>
          <w:lang w:eastAsia="ru-RU"/>
        </w:rPr>
        <w:t xml:space="preserve"> долг</w:t>
      </w:r>
      <w:r w:rsidRPr="007705A6">
        <w:rPr>
          <w:rFonts w:eastAsia="Times New Roman" w:cs="Times New Roman"/>
          <w:szCs w:val="28"/>
          <w:lang w:eastAsia="ru-RU"/>
        </w:rPr>
        <w:t xml:space="preserve"> бюджета </w:t>
      </w:r>
      <w:r w:rsidR="006B60F0">
        <w:rPr>
          <w:rFonts w:eastAsia="Times New Roman" w:cs="Times New Roman"/>
          <w:szCs w:val="28"/>
          <w:lang w:eastAsia="ru-RU"/>
        </w:rPr>
        <w:t>сельского поселения</w:t>
      </w:r>
      <w:r w:rsidRPr="007705A6">
        <w:rPr>
          <w:rFonts w:eastAsia="Times New Roman" w:cs="Times New Roman"/>
          <w:szCs w:val="28"/>
          <w:lang w:eastAsia="ru-RU"/>
        </w:rPr>
        <w:t xml:space="preserve"> (бюджетные кредиты, полученные от других бюджетов бюджетной системы Российской Федерации</w:t>
      </w:r>
      <w:r w:rsidR="003875C9">
        <w:rPr>
          <w:rFonts w:eastAsia="Times New Roman" w:cs="Times New Roman"/>
          <w:szCs w:val="28"/>
          <w:lang w:eastAsia="ru-RU"/>
        </w:rPr>
        <w:t xml:space="preserve"> и от кредитных организаций</w:t>
      </w:r>
      <w:r w:rsidRPr="007705A6">
        <w:rPr>
          <w:rFonts w:eastAsia="Times New Roman" w:cs="Times New Roman"/>
          <w:szCs w:val="28"/>
          <w:lang w:eastAsia="ru-RU"/>
        </w:rPr>
        <w:t xml:space="preserve">) составил </w:t>
      </w:r>
      <w:r w:rsidR="00C9062F">
        <w:rPr>
          <w:rFonts w:eastAsia="Times New Roman" w:cs="Times New Roman"/>
          <w:szCs w:val="28"/>
          <w:lang w:eastAsia="ru-RU"/>
        </w:rPr>
        <w:t>0</w:t>
      </w:r>
      <w:r w:rsidR="00676FB1">
        <w:rPr>
          <w:rFonts w:eastAsia="Times New Roman" w:cs="Times New Roman"/>
          <w:szCs w:val="28"/>
          <w:lang w:eastAsia="ru-RU"/>
        </w:rPr>
        <w:t>,0</w:t>
      </w:r>
      <w:r w:rsidRPr="007705A6">
        <w:rPr>
          <w:rFonts w:eastAsia="Times New Roman" w:cs="Times New Roman"/>
          <w:szCs w:val="28"/>
          <w:lang w:eastAsia="ru-RU"/>
        </w:rPr>
        <w:t xml:space="preserve"> тыс. руб</w:t>
      </w:r>
      <w:r w:rsidR="003A0F33">
        <w:rPr>
          <w:rFonts w:eastAsia="Times New Roman" w:cs="Times New Roman"/>
          <w:szCs w:val="28"/>
          <w:lang w:eastAsia="ru-RU"/>
        </w:rPr>
        <w:t>лей</w:t>
      </w:r>
      <w:r w:rsidRPr="007705A6">
        <w:rPr>
          <w:rFonts w:eastAsia="Times New Roman" w:cs="Times New Roman"/>
          <w:szCs w:val="28"/>
          <w:lang w:eastAsia="ru-RU"/>
        </w:rPr>
        <w:t>.</w:t>
      </w:r>
    </w:p>
    <w:p w14:paraId="6AF62630" w14:textId="77777777" w:rsidR="00193010" w:rsidRPr="00193010" w:rsidRDefault="00193010" w:rsidP="00C9062F">
      <w:pPr>
        <w:spacing w:after="0" w:line="240" w:lineRule="auto"/>
        <w:ind w:firstLine="709"/>
        <w:jc w:val="both"/>
        <w:rPr>
          <w:rStyle w:val="ab"/>
          <w:rFonts w:cs="Times New Roman"/>
          <w:b w:val="0"/>
          <w:bCs w:val="0"/>
          <w:szCs w:val="28"/>
        </w:rPr>
      </w:pPr>
      <w:r w:rsidRPr="00193010">
        <w:rPr>
          <w:rStyle w:val="ab"/>
          <w:rFonts w:cs="Times New Roman"/>
          <w:b w:val="0"/>
          <w:szCs w:val="28"/>
        </w:rPr>
        <w:lastRenderedPageBreak/>
        <w:t xml:space="preserve">В ходе экспертно-аналитического мероприятия </w:t>
      </w:r>
      <w:r w:rsidR="00C9062F">
        <w:rPr>
          <w:rStyle w:val="ab"/>
          <w:rFonts w:cs="Times New Roman"/>
          <w:b w:val="0"/>
          <w:szCs w:val="28"/>
        </w:rPr>
        <w:t xml:space="preserve">нарушений не </w:t>
      </w:r>
      <w:r w:rsidRPr="00193010">
        <w:rPr>
          <w:rStyle w:val="ab"/>
          <w:rFonts w:cs="Times New Roman"/>
          <w:b w:val="0"/>
          <w:szCs w:val="28"/>
        </w:rPr>
        <w:t>установлен</w:t>
      </w:r>
      <w:r>
        <w:rPr>
          <w:rStyle w:val="ab"/>
          <w:rFonts w:cs="Times New Roman"/>
          <w:b w:val="0"/>
          <w:szCs w:val="28"/>
        </w:rPr>
        <w:t>о</w:t>
      </w:r>
      <w:r w:rsidR="00C9062F">
        <w:rPr>
          <w:rStyle w:val="ab"/>
          <w:rFonts w:cs="Times New Roman"/>
          <w:b w:val="0"/>
          <w:szCs w:val="28"/>
        </w:rPr>
        <w:t>.</w:t>
      </w:r>
      <w:r w:rsidRPr="00193010">
        <w:rPr>
          <w:rStyle w:val="ab"/>
          <w:rFonts w:cs="Times New Roman"/>
          <w:b w:val="0"/>
          <w:szCs w:val="28"/>
        </w:rPr>
        <w:t xml:space="preserve"> </w:t>
      </w:r>
    </w:p>
    <w:p w14:paraId="6AF62631" w14:textId="77777777" w:rsidR="00461DD7" w:rsidRPr="00A80069" w:rsidRDefault="00461DD7" w:rsidP="00C9062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Заключение, подготовленное контрольно-счетной палатой </w:t>
      </w:r>
      <w:r w:rsidR="009807DA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муниципального образования Абинский район 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>по результатам внешней проверки</w:t>
      </w:r>
      <w:r w:rsidR="000E66C3">
        <w:rPr>
          <w:rFonts w:eastAsia="Times New Roman" w:cs="Times New Roman"/>
          <w:color w:val="000000" w:themeColor="text1"/>
          <w:szCs w:val="28"/>
          <w:lang w:eastAsia="ru-RU"/>
        </w:rPr>
        <w:t xml:space="preserve"> годового отчета об исполнении бюджета </w:t>
      </w:r>
      <w:r w:rsidR="00C9062F">
        <w:rPr>
          <w:rFonts w:eastAsia="Times New Roman" w:cs="Times New Roman"/>
          <w:color w:val="000000" w:themeColor="text1"/>
          <w:szCs w:val="28"/>
          <w:lang w:eastAsia="ru-RU"/>
        </w:rPr>
        <w:t>Светлогорского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 xml:space="preserve"> сельского поселения </w:t>
      </w:r>
      <w:r w:rsidR="000E66C3">
        <w:rPr>
          <w:rFonts w:eastAsia="Times New Roman" w:cs="Times New Roman"/>
          <w:color w:val="000000" w:themeColor="text1"/>
          <w:szCs w:val="28"/>
          <w:lang w:eastAsia="ru-RU"/>
        </w:rPr>
        <w:t>Абинск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="000E66C3">
        <w:rPr>
          <w:rFonts w:eastAsia="Times New Roman" w:cs="Times New Roman"/>
          <w:color w:val="000000" w:themeColor="text1"/>
          <w:szCs w:val="28"/>
          <w:lang w:eastAsia="ru-RU"/>
        </w:rPr>
        <w:t xml:space="preserve"> район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0E66C3">
        <w:rPr>
          <w:rFonts w:eastAsia="Times New Roman" w:cs="Times New Roman"/>
          <w:color w:val="000000" w:themeColor="text1"/>
          <w:szCs w:val="28"/>
          <w:lang w:eastAsia="ru-RU"/>
        </w:rPr>
        <w:t xml:space="preserve"> за 20</w:t>
      </w:r>
      <w:r w:rsidR="00676FB1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0E66C3">
        <w:rPr>
          <w:rFonts w:eastAsia="Times New Roman" w:cs="Times New Roman"/>
          <w:color w:val="000000" w:themeColor="text1"/>
          <w:szCs w:val="28"/>
          <w:lang w:eastAsia="ru-RU"/>
        </w:rPr>
        <w:t xml:space="preserve"> год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, направлено </w:t>
      </w:r>
      <w:r w:rsidR="00691815">
        <w:rPr>
          <w:rFonts w:eastAsia="Times New Roman" w:cs="Times New Roman"/>
          <w:color w:val="000000" w:themeColor="text1"/>
          <w:szCs w:val="28"/>
          <w:lang w:eastAsia="ru-RU"/>
        </w:rPr>
        <w:t>председателю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 Совет</w:t>
      </w:r>
      <w:r w:rsidR="00691815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9062F">
        <w:rPr>
          <w:rFonts w:eastAsia="Times New Roman" w:cs="Times New Roman"/>
          <w:color w:val="000000" w:themeColor="text1"/>
          <w:szCs w:val="28"/>
          <w:lang w:eastAsia="ru-RU"/>
        </w:rPr>
        <w:t>Светлогорского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 xml:space="preserve"> сельского поселения </w:t>
      </w:r>
      <w:r w:rsidR="009807DA">
        <w:rPr>
          <w:rFonts w:eastAsia="Times New Roman" w:cs="Times New Roman"/>
          <w:color w:val="000000" w:themeColor="text1"/>
          <w:szCs w:val="28"/>
          <w:lang w:eastAsia="ru-RU"/>
        </w:rPr>
        <w:t>Абинск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="009807DA">
        <w:rPr>
          <w:rFonts w:eastAsia="Times New Roman" w:cs="Times New Roman"/>
          <w:color w:val="000000" w:themeColor="text1"/>
          <w:szCs w:val="28"/>
          <w:lang w:eastAsia="ru-RU"/>
        </w:rPr>
        <w:t xml:space="preserve"> район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A80069">
        <w:rPr>
          <w:rFonts w:eastAsia="Times New Roman" w:cs="Times New Roman"/>
          <w:color w:val="000000" w:themeColor="text1"/>
          <w:szCs w:val="28"/>
          <w:lang w:eastAsia="ru-RU"/>
        </w:rPr>
        <w:t xml:space="preserve"> и </w:t>
      </w:r>
      <w:r w:rsidR="00691815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главе </w:t>
      </w:r>
      <w:r w:rsidR="00C9062F">
        <w:rPr>
          <w:rFonts w:eastAsia="Times New Roman" w:cs="Times New Roman"/>
          <w:color w:val="000000" w:themeColor="text1"/>
          <w:szCs w:val="28"/>
          <w:lang w:eastAsia="ru-RU"/>
        </w:rPr>
        <w:t>Светлогорского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 xml:space="preserve"> сельского поселения </w:t>
      </w:r>
      <w:r w:rsidR="009807DA">
        <w:rPr>
          <w:rFonts w:eastAsia="Times New Roman" w:cs="Times New Roman"/>
          <w:color w:val="000000" w:themeColor="text1"/>
          <w:szCs w:val="28"/>
          <w:lang w:eastAsia="ru-RU"/>
        </w:rPr>
        <w:t>Абинск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="009807DA">
        <w:rPr>
          <w:rFonts w:eastAsia="Times New Roman" w:cs="Times New Roman"/>
          <w:color w:val="000000" w:themeColor="text1"/>
          <w:szCs w:val="28"/>
          <w:lang w:eastAsia="ru-RU"/>
        </w:rPr>
        <w:t xml:space="preserve"> район</w:t>
      </w:r>
      <w:r w:rsidR="00923BA7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5144B0">
        <w:rPr>
          <w:rFonts w:eastAsia="Times New Roman" w:cs="Times New Roman"/>
          <w:color w:val="000000" w:themeColor="text1"/>
          <w:szCs w:val="28"/>
          <w:lang w:eastAsia="ru-RU"/>
        </w:rPr>
        <w:t xml:space="preserve"> для ознакомления</w:t>
      </w:r>
      <w:r w:rsidR="00C9062F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6AF62632" w14:textId="77777777" w:rsidR="003E4CF1" w:rsidRDefault="003E4CF1" w:rsidP="00691815">
      <w:pPr>
        <w:tabs>
          <w:tab w:val="left" w:pos="0"/>
        </w:tabs>
        <w:spacing w:line="240" w:lineRule="auto"/>
        <w:ind w:right="-2"/>
        <w:jc w:val="right"/>
        <w:rPr>
          <w:rFonts w:cs="Times New Roman"/>
          <w:color w:val="000000" w:themeColor="text1"/>
          <w:szCs w:val="28"/>
        </w:rPr>
      </w:pPr>
    </w:p>
    <w:sectPr w:rsidR="003E4CF1" w:rsidSect="00E15C16">
      <w:headerReference w:type="default" r:id="rId8"/>
      <w:pgSz w:w="11906" w:h="16838"/>
      <w:pgMar w:top="1134" w:right="42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2638" w14:textId="77777777" w:rsidR="006F681C" w:rsidRDefault="006F681C" w:rsidP="00EF264C">
      <w:pPr>
        <w:spacing w:after="0" w:line="240" w:lineRule="auto"/>
      </w:pPr>
      <w:r>
        <w:separator/>
      </w:r>
    </w:p>
  </w:endnote>
  <w:endnote w:type="continuationSeparator" w:id="0">
    <w:p w14:paraId="6AF62639" w14:textId="77777777" w:rsidR="006F681C" w:rsidRDefault="006F681C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2636" w14:textId="77777777" w:rsidR="006F681C" w:rsidRDefault="006F681C" w:rsidP="00EF264C">
      <w:pPr>
        <w:spacing w:after="0" w:line="240" w:lineRule="auto"/>
      </w:pPr>
      <w:r>
        <w:separator/>
      </w:r>
    </w:p>
  </w:footnote>
  <w:footnote w:type="continuationSeparator" w:id="0">
    <w:p w14:paraId="6AF62637" w14:textId="77777777" w:rsidR="006F681C" w:rsidRDefault="006F681C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6AF6263A" w14:textId="77777777" w:rsidR="0064160E" w:rsidRDefault="004C2A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0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F6263B" w14:textId="77777777" w:rsidR="0064160E" w:rsidRDefault="006416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71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5759E"/>
    <w:rsid w:val="00062BD9"/>
    <w:rsid w:val="000675EA"/>
    <w:rsid w:val="00082584"/>
    <w:rsid w:val="000B1611"/>
    <w:rsid w:val="000B7E07"/>
    <w:rsid w:val="000D335B"/>
    <w:rsid w:val="000D5E14"/>
    <w:rsid w:val="000E66C3"/>
    <w:rsid w:val="000F33E5"/>
    <w:rsid w:val="001035BB"/>
    <w:rsid w:val="0010705F"/>
    <w:rsid w:val="00112DE5"/>
    <w:rsid w:val="00116565"/>
    <w:rsid w:val="00121462"/>
    <w:rsid w:val="001330E0"/>
    <w:rsid w:val="001376BD"/>
    <w:rsid w:val="00153602"/>
    <w:rsid w:val="00163699"/>
    <w:rsid w:val="00165A40"/>
    <w:rsid w:val="00193010"/>
    <w:rsid w:val="001A37CE"/>
    <w:rsid w:val="001B433D"/>
    <w:rsid w:val="001D3AA1"/>
    <w:rsid w:val="001D6E1D"/>
    <w:rsid w:val="001E76C0"/>
    <w:rsid w:val="001F23BD"/>
    <w:rsid w:val="001F4AD1"/>
    <w:rsid w:val="00200C97"/>
    <w:rsid w:val="00212282"/>
    <w:rsid w:val="002151BE"/>
    <w:rsid w:val="002244ED"/>
    <w:rsid w:val="00256AA5"/>
    <w:rsid w:val="002825B8"/>
    <w:rsid w:val="002976C1"/>
    <w:rsid w:val="002A759A"/>
    <w:rsid w:val="002B22F7"/>
    <w:rsid w:val="002D3B70"/>
    <w:rsid w:val="002F41DA"/>
    <w:rsid w:val="002F7C2F"/>
    <w:rsid w:val="00322A85"/>
    <w:rsid w:val="003317AA"/>
    <w:rsid w:val="00333920"/>
    <w:rsid w:val="003528C1"/>
    <w:rsid w:val="00367A45"/>
    <w:rsid w:val="003838E4"/>
    <w:rsid w:val="003875C9"/>
    <w:rsid w:val="003A0F33"/>
    <w:rsid w:val="003D052D"/>
    <w:rsid w:val="003D3E36"/>
    <w:rsid w:val="003E3B6C"/>
    <w:rsid w:val="003E4CF1"/>
    <w:rsid w:val="003F1795"/>
    <w:rsid w:val="0040447E"/>
    <w:rsid w:val="00420BE4"/>
    <w:rsid w:val="00422165"/>
    <w:rsid w:val="00430179"/>
    <w:rsid w:val="0043188A"/>
    <w:rsid w:val="004439F0"/>
    <w:rsid w:val="00461DD7"/>
    <w:rsid w:val="0047515E"/>
    <w:rsid w:val="00476AE4"/>
    <w:rsid w:val="004808CE"/>
    <w:rsid w:val="00482CCE"/>
    <w:rsid w:val="00491921"/>
    <w:rsid w:val="004C202B"/>
    <w:rsid w:val="004C2AA9"/>
    <w:rsid w:val="004E0E96"/>
    <w:rsid w:val="004E1DCC"/>
    <w:rsid w:val="00505008"/>
    <w:rsid w:val="005064F0"/>
    <w:rsid w:val="00506E58"/>
    <w:rsid w:val="00512E20"/>
    <w:rsid w:val="005144B0"/>
    <w:rsid w:val="00523038"/>
    <w:rsid w:val="00526976"/>
    <w:rsid w:val="00535537"/>
    <w:rsid w:val="00535CB3"/>
    <w:rsid w:val="00556AA5"/>
    <w:rsid w:val="00557CAC"/>
    <w:rsid w:val="00573EBB"/>
    <w:rsid w:val="005934A4"/>
    <w:rsid w:val="005B3410"/>
    <w:rsid w:val="005D7B30"/>
    <w:rsid w:val="005E0C1B"/>
    <w:rsid w:val="005E21D2"/>
    <w:rsid w:val="00635E82"/>
    <w:rsid w:val="0064160E"/>
    <w:rsid w:val="006646D7"/>
    <w:rsid w:val="00676FB1"/>
    <w:rsid w:val="0068113A"/>
    <w:rsid w:val="00691815"/>
    <w:rsid w:val="00691861"/>
    <w:rsid w:val="006955A7"/>
    <w:rsid w:val="006A313D"/>
    <w:rsid w:val="006B59CA"/>
    <w:rsid w:val="006B60F0"/>
    <w:rsid w:val="006B6205"/>
    <w:rsid w:val="006C5808"/>
    <w:rsid w:val="006D4239"/>
    <w:rsid w:val="006D551B"/>
    <w:rsid w:val="006E26CB"/>
    <w:rsid w:val="006F681C"/>
    <w:rsid w:val="0070225A"/>
    <w:rsid w:val="00702A3D"/>
    <w:rsid w:val="007111C4"/>
    <w:rsid w:val="00721689"/>
    <w:rsid w:val="00734FE2"/>
    <w:rsid w:val="007509A5"/>
    <w:rsid w:val="00754B1F"/>
    <w:rsid w:val="007574F0"/>
    <w:rsid w:val="007705A6"/>
    <w:rsid w:val="007707D9"/>
    <w:rsid w:val="00782801"/>
    <w:rsid w:val="00786D30"/>
    <w:rsid w:val="0079589C"/>
    <w:rsid w:val="007A246A"/>
    <w:rsid w:val="007A5C9A"/>
    <w:rsid w:val="007B5760"/>
    <w:rsid w:val="00800CE1"/>
    <w:rsid w:val="008016FC"/>
    <w:rsid w:val="008164C4"/>
    <w:rsid w:val="00817AA6"/>
    <w:rsid w:val="00824699"/>
    <w:rsid w:val="00844331"/>
    <w:rsid w:val="00867394"/>
    <w:rsid w:val="008A7FB8"/>
    <w:rsid w:val="008D239E"/>
    <w:rsid w:val="008D76E1"/>
    <w:rsid w:val="008D783B"/>
    <w:rsid w:val="009121DD"/>
    <w:rsid w:val="00912BCD"/>
    <w:rsid w:val="009238B0"/>
    <w:rsid w:val="00923BA7"/>
    <w:rsid w:val="009366E0"/>
    <w:rsid w:val="00942425"/>
    <w:rsid w:val="00942F05"/>
    <w:rsid w:val="009469BC"/>
    <w:rsid w:val="0094703D"/>
    <w:rsid w:val="00950242"/>
    <w:rsid w:val="00953245"/>
    <w:rsid w:val="00953C23"/>
    <w:rsid w:val="00957106"/>
    <w:rsid w:val="009667B0"/>
    <w:rsid w:val="009807DA"/>
    <w:rsid w:val="00990AC3"/>
    <w:rsid w:val="00997B6F"/>
    <w:rsid w:val="009B2B71"/>
    <w:rsid w:val="009D6EB8"/>
    <w:rsid w:val="009D7F12"/>
    <w:rsid w:val="009E5776"/>
    <w:rsid w:val="00A0554A"/>
    <w:rsid w:val="00A20186"/>
    <w:rsid w:val="00A351C1"/>
    <w:rsid w:val="00A432BA"/>
    <w:rsid w:val="00A52CA2"/>
    <w:rsid w:val="00A67C32"/>
    <w:rsid w:val="00A75E90"/>
    <w:rsid w:val="00A80069"/>
    <w:rsid w:val="00A92FB6"/>
    <w:rsid w:val="00A9518C"/>
    <w:rsid w:val="00AA0894"/>
    <w:rsid w:val="00AB3653"/>
    <w:rsid w:val="00AC0500"/>
    <w:rsid w:val="00AD0B1E"/>
    <w:rsid w:val="00AD20D3"/>
    <w:rsid w:val="00AD7F44"/>
    <w:rsid w:val="00AE1D49"/>
    <w:rsid w:val="00AE434D"/>
    <w:rsid w:val="00B11B00"/>
    <w:rsid w:val="00B43811"/>
    <w:rsid w:val="00B52FD3"/>
    <w:rsid w:val="00B603DE"/>
    <w:rsid w:val="00B61D4B"/>
    <w:rsid w:val="00B6477B"/>
    <w:rsid w:val="00BB6320"/>
    <w:rsid w:val="00BE0E05"/>
    <w:rsid w:val="00C036BC"/>
    <w:rsid w:val="00C03C07"/>
    <w:rsid w:val="00C2108A"/>
    <w:rsid w:val="00C2120A"/>
    <w:rsid w:val="00C21959"/>
    <w:rsid w:val="00C37ED6"/>
    <w:rsid w:val="00C61B08"/>
    <w:rsid w:val="00C67A66"/>
    <w:rsid w:val="00C67DF7"/>
    <w:rsid w:val="00C72117"/>
    <w:rsid w:val="00C9036F"/>
    <w:rsid w:val="00C9062F"/>
    <w:rsid w:val="00CB3808"/>
    <w:rsid w:val="00CB558B"/>
    <w:rsid w:val="00CC7CC8"/>
    <w:rsid w:val="00CE6BA8"/>
    <w:rsid w:val="00CF0C61"/>
    <w:rsid w:val="00D14EEA"/>
    <w:rsid w:val="00D16ED5"/>
    <w:rsid w:val="00D53AC9"/>
    <w:rsid w:val="00D729AD"/>
    <w:rsid w:val="00D77052"/>
    <w:rsid w:val="00D77DB4"/>
    <w:rsid w:val="00D91555"/>
    <w:rsid w:val="00D91598"/>
    <w:rsid w:val="00D9590C"/>
    <w:rsid w:val="00D96748"/>
    <w:rsid w:val="00DA124D"/>
    <w:rsid w:val="00DA65A9"/>
    <w:rsid w:val="00DB0232"/>
    <w:rsid w:val="00DB599C"/>
    <w:rsid w:val="00DC2C1C"/>
    <w:rsid w:val="00DE6E33"/>
    <w:rsid w:val="00DF26A1"/>
    <w:rsid w:val="00DF28F1"/>
    <w:rsid w:val="00E15C16"/>
    <w:rsid w:val="00E16DB5"/>
    <w:rsid w:val="00E271E6"/>
    <w:rsid w:val="00E32EFE"/>
    <w:rsid w:val="00E41983"/>
    <w:rsid w:val="00E45C3B"/>
    <w:rsid w:val="00E65674"/>
    <w:rsid w:val="00E80A09"/>
    <w:rsid w:val="00E9251E"/>
    <w:rsid w:val="00E95336"/>
    <w:rsid w:val="00EA486B"/>
    <w:rsid w:val="00EB04FA"/>
    <w:rsid w:val="00EF264C"/>
    <w:rsid w:val="00F05A78"/>
    <w:rsid w:val="00F06421"/>
    <w:rsid w:val="00F115F3"/>
    <w:rsid w:val="00F1194B"/>
    <w:rsid w:val="00F154DF"/>
    <w:rsid w:val="00F276B1"/>
    <w:rsid w:val="00F54671"/>
    <w:rsid w:val="00F6344A"/>
    <w:rsid w:val="00F8589D"/>
    <w:rsid w:val="00F8630D"/>
    <w:rsid w:val="00F921EC"/>
    <w:rsid w:val="00F96264"/>
    <w:rsid w:val="00FA6BE4"/>
    <w:rsid w:val="00FB0771"/>
    <w:rsid w:val="00FE1F79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2605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Strong"/>
    <w:basedOn w:val="a0"/>
    <w:qFormat/>
    <w:rsid w:val="00137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C927-5E90-4668-BBC8-A61117D9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2015-04-09T13:27:00Z</cp:lastPrinted>
  <dcterms:created xsi:type="dcterms:W3CDTF">2023-06-06T13:10:00Z</dcterms:created>
  <dcterms:modified xsi:type="dcterms:W3CDTF">2023-06-06T13:10:00Z</dcterms:modified>
</cp:coreProperties>
</file>