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80D" w:rsidRDefault="0000080D" w:rsidP="0000080D">
      <w:pPr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Выборы депутатов Законодательного Собрания Краснодарского края</w:t>
      </w:r>
    </w:p>
    <w:p w:rsidR="0000080D" w:rsidRDefault="0000080D" w:rsidP="0000080D">
      <w:pPr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седьмого созыва</w:t>
      </w:r>
    </w:p>
    <w:p w:rsidR="0000080D" w:rsidRDefault="0000080D" w:rsidP="0000080D">
      <w:pPr>
        <w:spacing w:line="276" w:lineRule="auto"/>
        <w:jc w:val="center"/>
        <w:rPr>
          <w:rFonts w:eastAsia="Calibri"/>
          <w:b/>
          <w:caps/>
          <w:szCs w:val="28"/>
        </w:rPr>
      </w:pPr>
      <w:r>
        <w:rPr>
          <w:rFonts w:eastAsia="Calibri"/>
          <w:b/>
          <w:caps/>
          <w:szCs w:val="28"/>
        </w:rPr>
        <w:t>Окружная избирательная комиссия</w:t>
      </w:r>
    </w:p>
    <w:p w:rsidR="0000080D" w:rsidRDefault="0000080D" w:rsidP="0000080D">
      <w:pPr>
        <w:keepNext/>
        <w:jc w:val="center"/>
        <w:outlineLvl w:val="3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caps/>
          <w:szCs w:val="20"/>
          <w:lang w:eastAsia="ru-RU"/>
        </w:rPr>
        <w:t xml:space="preserve">ОДНОМАНДАТНОГО ИЗБИРАТЕЛЬНОГО ОКРУГА </w:t>
      </w:r>
      <w:r>
        <w:rPr>
          <w:rFonts w:eastAsia="Times New Roman"/>
          <w:b/>
          <w:bCs/>
          <w:szCs w:val="28"/>
          <w:lang w:eastAsia="ru-RU"/>
        </w:rPr>
        <w:t>№ 36</w:t>
      </w:r>
    </w:p>
    <w:p w:rsidR="0000080D" w:rsidRDefault="0000080D" w:rsidP="0000080D">
      <w:pPr>
        <w:keepNext/>
        <w:jc w:val="center"/>
        <w:outlineLvl w:val="3"/>
        <w:rPr>
          <w:rFonts w:eastAsia="Times New Roman"/>
          <w:b/>
          <w:szCs w:val="28"/>
          <w:lang w:eastAsia="ru-RU"/>
        </w:rPr>
      </w:pPr>
    </w:p>
    <w:p w:rsidR="0000080D" w:rsidRDefault="0000080D" w:rsidP="0000080D">
      <w:pPr>
        <w:keepNext/>
        <w:jc w:val="center"/>
        <w:outlineLvl w:val="3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РЕШЕНИЕ</w:t>
      </w:r>
    </w:p>
    <w:p w:rsidR="0000080D" w:rsidRDefault="0000080D" w:rsidP="0000080D">
      <w:pPr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 xml:space="preserve">окружной избирательной комиссии </w:t>
      </w:r>
    </w:p>
    <w:p w:rsidR="0000080D" w:rsidRDefault="0000080D" w:rsidP="0000080D">
      <w:pPr>
        <w:rPr>
          <w:rFonts w:eastAsia="Calibri"/>
          <w:szCs w:val="28"/>
        </w:rPr>
      </w:pPr>
    </w:p>
    <w:p w:rsidR="0000080D" w:rsidRDefault="0000080D" w:rsidP="0000080D">
      <w:pPr>
        <w:rPr>
          <w:rFonts w:eastAsia="Calibri"/>
          <w:szCs w:val="28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107"/>
        <w:gridCol w:w="3981"/>
        <w:gridCol w:w="2268"/>
      </w:tblGrid>
      <w:tr w:rsidR="0000080D" w:rsidTr="0000080D">
        <w:tc>
          <w:tcPr>
            <w:tcW w:w="3107" w:type="dxa"/>
            <w:hideMark/>
          </w:tcPr>
          <w:p w:rsidR="0000080D" w:rsidRDefault="0000080D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10 июня 2022 г.</w:t>
            </w:r>
          </w:p>
        </w:tc>
        <w:tc>
          <w:tcPr>
            <w:tcW w:w="3981" w:type="dxa"/>
          </w:tcPr>
          <w:p w:rsidR="0000080D" w:rsidRDefault="0000080D">
            <w:pPr>
              <w:rPr>
                <w:rFonts w:eastAsia="Calibri"/>
                <w:szCs w:val="28"/>
              </w:rPr>
            </w:pPr>
          </w:p>
        </w:tc>
        <w:tc>
          <w:tcPr>
            <w:tcW w:w="2268" w:type="dxa"/>
            <w:hideMark/>
          </w:tcPr>
          <w:p w:rsidR="0000080D" w:rsidRDefault="0000080D" w:rsidP="0000080D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№ 1/12</w:t>
            </w:r>
          </w:p>
        </w:tc>
      </w:tr>
      <w:tr w:rsidR="0000080D" w:rsidTr="0000080D">
        <w:tc>
          <w:tcPr>
            <w:tcW w:w="3107" w:type="dxa"/>
          </w:tcPr>
          <w:p w:rsidR="0000080D" w:rsidRDefault="0000080D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3981" w:type="dxa"/>
          </w:tcPr>
          <w:p w:rsidR="0000080D" w:rsidRDefault="0000080D">
            <w:pPr>
              <w:rPr>
                <w:rFonts w:eastAsia="Calibri"/>
                <w:szCs w:val="28"/>
              </w:rPr>
            </w:pPr>
          </w:p>
        </w:tc>
        <w:tc>
          <w:tcPr>
            <w:tcW w:w="2268" w:type="dxa"/>
          </w:tcPr>
          <w:p w:rsidR="0000080D" w:rsidRDefault="0000080D">
            <w:pPr>
              <w:jc w:val="center"/>
              <w:rPr>
                <w:rFonts w:eastAsia="Calibri"/>
                <w:szCs w:val="28"/>
              </w:rPr>
            </w:pPr>
          </w:p>
        </w:tc>
      </w:tr>
    </w:tbl>
    <w:p w:rsidR="0000080D" w:rsidRDefault="0000080D" w:rsidP="0000080D">
      <w:pPr>
        <w:tabs>
          <w:tab w:val="left" w:pos="5640"/>
        </w:tabs>
        <w:rPr>
          <w:rFonts w:eastAsia="Times New Roman"/>
          <w:szCs w:val="28"/>
          <w:lang w:eastAsia="ru-RU"/>
        </w:rPr>
      </w:pPr>
    </w:p>
    <w:p w:rsidR="0000080D" w:rsidRDefault="0000080D" w:rsidP="0000080D">
      <w:pPr>
        <w:rPr>
          <w:rFonts w:eastAsia="Times New Roman"/>
          <w:b/>
          <w:szCs w:val="20"/>
          <w:lang w:eastAsia="ru-RU"/>
        </w:rPr>
      </w:pPr>
    </w:p>
    <w:p w:rsidR="0000080D" w:rsidRDefault="0000080D" w:rsidP="0000080D">
      <w:pPr>
        <w:jc w:val="center"/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t>О группе контроля окружной избирательной комиссии одномандатного избирательного округа № 36 за использованием комплекса средств автоматизации Государственной автоматизированной системы Российской Федерации «Выборы» при подготовке и проведении выборов депутатов Законодательного Собрания Краснодарского края седьмого созыва</w:t>
      </w:r>
    </w:p>
    <w:p w:rsidR="0000080D" w:rsidRDefault="0000080D" w:rsidP="0000080D">
      <w:pPr>
        <w:spacing w:line="360" w:lineRule="auto"/>
        <w:ind w:firstLine="709"/>
        <w:rPr>
          <w:rFonts w:eastAsia="Calibri"/>
          <w:szCs w:val="28"/>
        </w:rPr>
      </w:pPr>
    </w:p>
    <w:p w:rsidR="0000080D" w:rsidRDefault="0000080D" w:rsidP="0000080D">
      <w:pPr>
        <w:spacing w:line="360" w:lineRule="auto"/>
        <w:ind w:firstLine="720"/>
        <w:rPr>
          <w:rFonts w:eastAsia="Calibri"/>
          <w:szCs w:val="28"/>
        </w:rPr>
      </w:pPr>
      <w:r>
        <w:rPr>
          <w:rFonts w:eastAsia="Calibri"/>
          <w:szCs w:val="28"/>
        </w:rPr>
        <w:t>В соответствии с пунктом 3 статьи 74 Федерального закона от 12 июня 2002 г. № 67-ФЗ «Об основных гарантиях избирательных прав и права на участие в референдуме граждан Российской Федерации», пунктом 1 статьи 23 Федерального закона от 10 января 2003 г. № 20-ФЗ «О Государственной автоматизированной системе Российской Федерации «Выборы», частью 3 статьи 72 Закона Краснодарского края от 21 августа 2007 г. № 1315-КЗ «О выборах депутатов Законодательного Собрания Краснодарского края», окружная избирательная комиссия РЕШИЛА:</w:t>
      </w:r>
    </w:p>
    <w:p w:rsidR="0000080D" w:rsidRDefault="0000080D" w:rsidP="0000080D">
      <w:pPr>
        <w:spacing w:after="120" w:line="360" w:lineRule="auto"/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t>1. Образовать группу контроля окружной избирательной комиссии за использованием комплекса средств автоматизации Государственной автоматизированной системы Российской Федерации «Выборы» на период подготовки и проведения выборов депутатов Законодательного Собрания Краснодарского края седьмого созыва.</w:t>
      </w:r>
    </w:p>
    <w:p w:rsidR="0000080D" w:rsidRDefault="0000080D" w:rsidP="0000080D">
      <w:pPr>
        <w:spacing w:after="120" w:line="360" w:lineRule="auto"/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t xml:space="preserve">2. Утвердить состав группы контроля окружной избирательной комиссии одномандатного избирательного округа № 36 за использованием комплекса средств автоматизации Государственной автоматизированной </w:t>
      </w:r>
      <w:r>
        <w:rPr>
          <w:rFonts w:eastAsia="Calibri"/>
          <w:szCs w:val="28"/>
        </w:rPr>
        <w:lastRenderedPageBreak/>
        <w:t>системы Российской Федерации «Выборы» на период подготовки и проведения выборов депутатов Законодательного Собрания Краснодарского края седьмого созыва (прилагается).</w:t>
      </w:r>
    </w:p>
    <w:p w:rsidR="0000080D" w:rsidRDefault="0000080D" w:rsidP="0000080D">
      <w:pPr>
        <w:spacing w:line="360" w:lineRule="auto"/>
        <w:ind w:firstLine="720"/>
        <w:rPr>
          <w:rFonts w:eastAsia="Calibri"/>
          <w:szCs w:val="28"/>
        </w:rPr>
      </w:pPr>
      <w:r>
        <w:rPr>
          <w:rFonts w:eastAsia="Calibri"/>
          <w:szCs w:val="28"/>
        </w:rPr>
        <w:t>3. Разместить настоящее решение на странице окружной избирательной комиссии в сети Интернет.</w:t>
      </w:r>
    </w:p>
    <w:p w:rsidR="0000080D" w:rsidRDefault="0000080D" w:rsidP="0000080D">
      <w:pPr>
        <w:spacing w:line="360" w:lineRule="auto"/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t xml:space="preserve">4. Возложить контроль за выполнением пункта 3 настоящего решения на секретаря окружной избирательной комиссии Ю.А. </w:t>
      </w:r>
      <w:proofErr w:type="spellStart"/>
      <w:r>
        <w:rPr>
          <w:rFonts w:eastAsia="Calibri"/>
          <w:szCs w:val="28"/>
        </w:rPr>
        <w:t>Трновскую</w:t>
      </w:r>
      <w:proofErr w:type="spellEnd"/>
      <w:r>
        <w:rPr>
          <w:rFonts w:eastAsia="Calibri"/>
          <w:szCs w:val="28"/>
        </w:rPr>
        <w:t>.</w:t>
      </w:r>
    </w:p>
    <w:p w:rsidR="0000080D" w:rsidRDefault="0000080D" w:rsidP="0000080D">
      <w:pPr>
        <w:spacing w:line="360" w:lineRule="auto"/>
        <w:ind w:firstLine="709"/>
        <w:rPr>
          <w:rFonts w:eastAsia="Times New Roman"/>
          <w:szCs w:val="28"/>
          <w:lang w:eastAsia="ru-RU"/>
        </w:rPr>
      </w:pPr>
    </w:p>
    <w:p w:rsidR="0000080D" w:rsidRDefault="0000080D" w:rsidP="0000080D">
      <w:pPr>
        <w:spacing w:line="276" w:lineRule="auto"/>
        <w:ind w:firstLine="709"/>
        <w:rPr>
          <w:rFonts w:eastAsia="Times New Roman"/>
          <w:szCs w:val="28"/>
          <w:lang w:eastAsia="ru-RU"/>
        </w:rPr>
      </w:pPr>
    </w:p>
    <w:p w:rsidR="0000080D" w:rsidRDefault="0000080D" w:rsidP="0000080D">
      <w:pPr>
        <w:spacing w:line="276" w:lineRule="auto"/>
        <w:ind w:firstLine="709"/>
        <w:rPr>
          <w:rFonts w:ascii="Calibri" w:eastAsia="Calibri" w:hAnsi="Calibri"/>
          <w:szCs w:val="28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3968"/>
        <w:gridCol w:w="3272"/>
        <w:gridCol w:w="2588"/>
      </w:tblGrid>
      <w:tr w:rsidR="0000080D" w:rsidTr="0000080D">
        <w:trPr>
          <w:trHeight w:val="855"/>
        </w:trPr>
        <w:tc>
          <w:tcPr>
            <w:tcW w:w="3968" w:type="dxa"/>
          </w:tcPr>
          <w:p w:rsidR="0000080D" w:rsidRDefault="0000080D">
            <w:pPr>
              <w:tabs>
                <w:tab w:val="center" w:pos="4677"/>
                <w:tab w:val="left" w:pos="7140"/>
                <w:tab w:val="right" w:pos="9355"/>
              </w:tabs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Председатель окружной</w:t>
            </w:r>
          </w:p>
          <w:p w:rsidR="0000080D" w:rsidRDefault="0000080D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избирательной комиссии</w:t>
            </w:r>
          </w:p>
          <w:p w:rsidR="0000080D" w:rsidRDefault="0000080D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3272" w:type="dxa"/>
          </w:tcPr>
          <w:p w:rsidR="0000080D" w:rsidRDefault="0000080D" w:rsidP="00447DC3">
            <w:pPr>
              <w:jc w:val="center"/>
              <w:rPr>
                <w:rFonts w:eastAsia="Calibri"/>
                <w:szCs w:val="28"/>
              </w:rPr>
            </w:pPr>
          </w:p>
          <w:p w:rsidR="00447DC3" w:rsidRDefault="00447DC3" w:rsidP="00447DC3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подпись</w:t>
            </w:r>
          </w:p>
        </w:tc>
        <w:tc>
          <w:tcPr>
            <w:tcW w:w="2588" w:type="dxa"/>
          </w:tcPr>
          <w:p w:rsidR="0000080D" w:rsidRDefault="0000080D">
            <w:pPr>
              <w:jc w:val="center"/>
              <w:rPr>
                <w:rFonts w:eastAsia="Calibri"/>
                <w:szCs w:val="28"/>
              </w:rPr>
            </w:pPr>
          </w:p>
          <w:p w:rsidR="0000080D" w:rsidRDefault="0000080D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С.И. </w:t>
            </w:r>
            <w:proofErr w:type="spellStart"/>
            <w:r>
              <w:rPr>
                <w:rFonts w:eastAsia="Calibri"/>
                <w:szCs w:val="28"/>
              </w:rPr>
              <w:t>Амеличкина</w:t>
            </w:r>
            <w:proofErr w:type="spellEnd"/>
          </w:p>
        </w:tc>
      </w:tr>
      <w:tr w:rsidR="0000080D" w:rsidTr="0000080D">
        <w:trPr>
          <w:trHeight w:val="596"/>
        </w:trPr>
        <w:tc>
          <w:tcPr>
            <w:tcW w:w="3968" w:type="dxa"/>
          </w:tcPr>
          <w:p w:rsidR="0000080D" w:rsidRDefault="0000080D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Секретарь окружной</w:t>
            </w:r>
          </w:p>
          <w:p w:rsidR="0000080D" w:rsidRDefault="0000080D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избирательной комиссии</w:t>
            </w:r>
          </w:p>
          <w:p w:rsidR="0000080D" w:rsidRDefault="0000080D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3272" w:type="dxa"/>
          </w:tcPr>
          <w:p w:rsidR="0000080D" w:rsidRDefault="0000080D" w:rsidP="00447DC3">
            <w:pPr>
              <w:jc w:val="center"/>
              <w:rPr>
                <w:rFonts w:eastAsia="Calibri"/>
                <w:szCs w:val="28"/>
              </w:rPr>
            </w:pPr>
          </w:p>
          <w:p w:rsidR="00447DC3" w:rsidRDefault="00447DC3" w:rsidP="00447DC3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подпись</w:t>
            </w:r>
            <w:bookmarkStart w:id="0" w:name="_GoBack"/>
            <w:bookmarkEnd w:id="0"/>
          </w:p>
        </w:tc>
        <w:tc>
          <w:tcPr>
            <w:tcW w:w="2588" w:type="dxa"/>
          </w:tcPr>
          <w:p w:rsidR="0000080D" w:rsidRDefault="0000080D">
            <w:pPr>
              <w:rPr>
                <w:rFonts w:eastAsia="Calibri"/>
                <w:szCs w:val="28"/>
              </w:rPr>
            </w:pPr>
          </w:p>
          <w:p w:rsidR="0000080D" w:rsidRDefault="0000080D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Ю.А. </w:t>
            </w:r>
            <w:proofErr w:type="spellStart"/>
            <w:r>
              <w:rPr>
                <w:rFonts w:eastAsia="Calibri"/>
                <w:szCs w:val="28"/>
              </w:rPr>
              <w:t>Тарновская</w:t>
            </w:r>
            <w:proofErr w:type="spellEnd"/>
          </w:p>
        </w:tc>
      </w:tr>
    </w:tbl>
    <w:p w:rsidR="0000080D" w:rsidRDefault="0000080D" w:rsidP="0000080D">
      <w:pPr>
        <w:ind w:left="5954"/>
        <w:jc w:val="center"/>
        <w:rPr>
          <w:rFonts w:eastAsia="Calibri"/>
          <w:szCs w:val="28"/>
        </w:rPr>
      </w:pPr>
    </w:p>
    <w:p w:rsidR="0000080D" w:rsidRDefault="0000080D" w:rsidP="0000080D">
      <w:pPr>
        <w:ind w:left="5954"/>
        <w:jc w:val="center"/>
        <w:rPr>
          <w:rFonts w:eastAsia="Calibri"/>
          <w:szCs w:val="28"/>
        </w:rPr>
      </w:pPr>
    </w:p>
    <w:p w:rsidR="0000080D" w:rsidRDefault="0000080D" w:rsidP="0000080D">
      <w:pPr>
        <w:ind w:left="5954"/>
        <w:jc w:val="center"/>
        <w:rPr>
          <w:rFonts w:eastAsia="Calibri"/>
          <w:szCs w:val="28"/>
        </w:rPr>
      </w:pPr>
    </w:p>
    <w:p w:rsidR="0000080D" w:rsidRDefault="0000080D" w:rsidP="0000080D">
      <w:pPr>
        <w:ind w:left="5954"/>
        <w:jc w:val="center"/>
        <w:rPr>
          <w:rFonts w:eastAsia="Calibri"/>
          <w:szCs w:val="28"/>
        </w:rPr>
      </w:pPr>
    </w:p>
    <w:p w:rsidR="0000080D" w:rsidRDefault="0000080D" w:rsidP="0000080D">
      <w:pPr>
        <w:ind w:left="5954"/>
        <w:jc w:val="center"/>
        <w:rPr>
          <w:rFonts w:eastAsia="Calibri"/>
          <w:szCs w:val="28"/>
        </w:rPr>
      </w:pPr>
    </w:p>
    <w:p w:rsidR="0000080D" w:rsidRDefault="0000080D" w:rsidP="0000080D">
      <w:pPr>
        <w:ind w:left="5954"/>
        <w:jc w:val="center"/>
        <w:rPr>
          <w:rFonts w:eastAsia="Calibri"/>
          <w:szCs w:val="28"/>
        </w:rPr>
      </w:pPr>
    </w:p>
    <w:p w:rsidR="0000080D" w:rsidRDefault="0000080D" w:rsidP="0000080D">
      <w:pPr>
        <w:ind w:left="5954"/>
        <w:jc w:val="center"/>
        <w:rPr>
          <w:rFonts w:eastAsia="Calibri"/>
          <w:szCs w:val="28"/>
        </w:rPr>
      </w:pPr>
    </w:p>
    <w:p w:rsidR="0000080D" w:rsidRDefault="0000080D" w:rsidP="0000080D">
      <w:pPr>
        <w:ind w:left="5954"/>
        <w:jc w:val="center"/>
        <w:rPr>
          <w:rFonts w:eastAsia="Calibri"/>
          <w:szCs w:val="28"/>
        </w:rPr>
      </w:pPr>
    </w:p>
    <w:p w:rsidR="0000080D" w:rsidRDefault="0000080D" w:rsidP="0000080D">
      <w:pPr>
        <w:ind w:left="5954"/>
        <w:jc w:val="center"/>
        <w:rPr>
          <w:rFonts w:eastAsia="Calibri"/>
          <w:szCs w:val="28"/>
        </w:rPr>
      </w:pPr>
    </w:p>
    <w:p w:rsidR="0000080D" w:rsidRDefault="0000080D" w:rsidP="0000080D">
      <w:pPr>
        <w:ind w:left="5954"/>
        <w:jc w:val="center"/>
        <w:rPr>
          <w:rFonts w:eastAsia="Calibri"/>
          <w:szCs w:val="28"/>
        </w:rPr>
      </w:pPr>
    </w:p>
    <w:p w:rsidR="0000080D" w:rsidRDefault="0000080D" w:rsidP="0000080D">
      <w:pPr>
        <w:ind w:left="5954"/>
        <w:jc w:val="center"/>
        <w:rPr>
          <w:rFonts w:eastAsia="Calibri"/>
          <w:szCs w:val="28"/>
        </w:rPr>
      </w:pPr>
    </w:p>
    <w:p w:rsidR="0000080D" w:rsidRDefault="0000080D" w:rsidP="0000080D">
      <w:pPr>
        <w:ind w:left="5954"/>
        <w:jc w:val="center"/>
        <w:rPr>
          <w:rFonts w:eastAsia="Calibri"/>
          <w:szCs w:val="28"/>
        </w:rPr>
      </w:pPr>
    </w:p>
    <w:p w:rsidR="0000080D" w:rsidRDefault="0000080D" w:rsidP="0000080D">
      <w:pPr>
        <w:ind w:left="5954"/>
        <w:jc w:val="center"/>
        <w:rPr>
          <w:rFonts w:eastAsia="Calibri"/>
          <w:szCs w:val="28"/>
        </w:rPr>
      </w:pPr>
    </w:p>
    <w:p w:rsidR="0000080D" w:rsidRDefault="0000080D" w:rsidP="0000080D">
      <w:pPr>
        <w:ind w:left="5954"/>
        <w:jc w:val="center"/>
        <w:rPr>
          <w:rFonts w:eastAsia="Calibri"/>
          <w:szCs w:val="28"/>
        </w:rPr>
      </w:pPr>
    </w:p>
    <w:p w:rsidR="0000080D" w:rsidRDefault="0000080D" w:rsidP="0000080D">
      <w:pPr>
        <w:ind w:left="5954"/>
        <w:jc w:val="center"/>
        <w:rPr>
          <w:rFonts w:eastAsia="Calibri"/>
          <w:szCs w:val="28"/>
        </w:rPr>
      </w:pPr>
    </w:p>
    <w:p w:rsidR="0000080D" w:rsidRDefault="0000080D" w:rsidP="0000080D">
      <w:pPr>
        <w:ind w:left="5954"/>
        <w:jc w:val="center"/>
        <w:rPr>
          <w:rFonts w:eastAsia="Calibri"/>
          <w:szCs w:val="28"/>
        </w:rPr>
      </w:pPr>
    </w:p>
    <w:p w:rsidR="0000080D" w:rsidRDefault="0000080D" w:rsidP="0000080D">
      <w:pPr>
        <w:ind w:left="5954"/>
        <w:jc w:val="center"/>
        <w:rPr>
          <w:rFonts w:eastAsia="Calibri"/>
          <w:szCs w:val="28"/>
        </w:rPr>
      </w:pPr>
    </w:p>
    <w:p w:rsidR="0000080D" w:rsidRDefault="0000080D" w:rsidP="0000080D">
      <w:pPr>
        <w:ind w:left="5954"/>
        <w:jc w:val="center"/>
        <w:rPr>
          <w:rFonts w:eastAsia="Calibri"/>
          <w:szCs w:val="28"/>
        </w:rPr>
      </w:pPr>
    </w:p>
    <w:p w:rsidR="0000080D" w:rsidRDefault="0000080D" w:rsidP="0000080D">
      <w:pPr>
        <w:ind w:left="5954"/>
        <w:jc w:val="center"/>
        <w:rPr>
          <w:rFonts w:eastAsia="Calibri"/>
          <w:szCs w:val="28"/>
        </w:rPr>
      </w:pPr>
    </w:p>
    <w:p w:rsidR="0000080D" w:rsidRDefault="0000080D" w:rsidP="0000080D">
      <w:pPr>
        <w:ind w:left="5954"/>
        <w:jc w:val="center"/>
        <w:rPr>
          <w:rFonts w:eastAsia="Calibri"/>
          <w:szCs w:val="28"/>
        </w:rPr>
      </w:pPr>
    </w:p>
    <w:p w:rsidR="008A25FB" w:rsidRDefault="008A25FB" w:rsidP="0000080D">
      <w:pPr>
        <w:ind w:left="5954"/>
        <w:jc w:val="center"/>
        <w:rPr>
          <w:rFonts w:eastAsia="Calibri"/>
          <w:szCs w:val="28"/>
        </w:rPr>
      </w:pPr>
    </w:p>
    <w:p w:rsidR="0000080D" w:rsidRDefault="0000080D" w:rsidP="0000080D">
      <w:pPr>
        <w:ind w:left="5954"/>
        <w:jc w:val="center"/>
        <w:rPr>
          <w:rFonts w:eastAsia="Calibri"/>
          <w:szCs w:val="28"/>
        </w:rPr>
      </w:pPr>
    </w:p>
    <w:p w:rsidR="0000080D" w:rsidRDefault="0000080D" w:rsidP="0000080D">
      <w:pPr>
        <w:ind w:left="5954"/>
        <w:jc w:val="center"/>
        <w:rPr>
          <w:rFonts w:eastAsia="Calibri"/>
          <w:szCs w:val="28"/>
        </w:rPr>
      </w:pPr>
    </w:p>
    <w:p w:rsidR="0000080D" w:rsidRDefault="0000080D" w:rsidP="0000080D">
      <w:pPr>
        <w:ind w:left="5954"/>
        <w:jc w:val="center"/>
        <w:rPr>
          <w:rFonts w:eastAsia="Calibri"/>
          <w:szCs w:val="28"/>
        </w:rPr>
      </w:pPr>
    </w:p>
    <w:p w:rsidR="0000080D" w:rsidRDefault="0000080D" w:rsidP="0000080D">
      <w:pPr>
        <w:spacing w:line="276" w:lineRule="auto"/>
        <w:ind w:left="4678"/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lastRenderedPageBreak/>
        <w:t>Приложение</w:t>
      </w:r>
    </w:p>
    <w:p w:rsidR="0000080D" w:rsidRDefault="0000080D" w:rsidP="0000080D">
      <w:pPr>
        <w:spacing w:line="276" w:lineRule="auto"/>
        <w:ind w:left="4678"/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t>УТВЕРЖДЕН</w:t>
      </w:r>
    </w:p>
    <w:p w:rsidR="0000080D" w:rsidRDefault="0000080D" w:rsidP="0000080D">
      <w:pPr>
        <w:spacing w:line="276" w:lineRule="auto"/>
        <w:ind w:left="4678"/>
        <w:jc w:val="center"/>
        <w:rPr>
          <w:rFonts w:eastAsia="Calibri"/>
          <w:szCs w:val="28"/>
        </w:rPr>
      </w:pPr>
      <w:bookmarkStart w:id="1" w:name="_Hlk103347862"/>
      <w:r>
        <w:rPr>
          <w:rFonts w:eastAsia="Calibri"/>
          <w:szCs w:val="28"/>
        </w:rPr>
        <w:t xml:space="preserve">решением окружной избирательной комиссии от </w:t>
      </w:r>
      <w:r w:rsidR="008A25FB">
        <w:rPr>
          <w:rFonts w:eastAsia="Calibri"/>
          <w:szCs w:val="28"/>
        </w:rPr>
        <w:t>10 июня</w:t>
      </w:r>
      <w:r>
        <w:rPr>
          <w:rFonts w:eastAsia="Calibri"/>
          <w:szCs w:val="28"/>
        </w:rPr>
        <w:t xml:space="preserve"> 2022 г. № </w:t>
      </w:r>
      <w:r w:rsidR="008A25FB">
        <w:rPr>
          <w:rFonts w:eastAsia="Calibri"/>
          <w:szCs w:val="28"/>
        </w:rPr>
        <w:t>1/12</w:t>
      </w:r>
    </w:p>
    <w:bookmarkEnd w:id="1"/>
    <w:p w:rsidR="0000080D" w:rsidRDefault="0000080D" w:rsidP="0000080D">
      <w:pPr>
        <w:spacing w:line="276" w:lineRule="auto"/>
        <w:jc w:val="center"/>
        <w:rPr>
          <w:rFonts w:eastAsia="Calibri"/>
          <w:szCs w:val="28"/>
        </w:rPr>
      </w:pPr>
    </w:p>
    <w:p w:rsidR="0000080D" w:rsidRDefault="0000080D" w:rsidP="0000080D">
      <w:pPr>
        <w:spacing w:line="276" w:lineRule="auto"/>
        <w:jc w:val="center"/>
        <w:rPr>
          <w:rFonts w:eastAsia="Calibri"/>
          <w:szCs w:val="28"/>
        </w:rPr>
      </w:pPr>
    </w:p>
    <w:p w:rsidR="0000080D" w:rsidRDefault="0000080D" w:rsidP="0000080D">
      <w:pPr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Состав группы контроля окружной избирательной комиссии за использованием комплекса средств автоматизации Государственной автоматизированной системы Российской Федерации «Выборы»</w:t>
      </w:r>
    </w:p>
    <w:p w:rsidR="0000080D" w:rsidRDefault="0000080D" w:rsidP="0000080D">
      <w:pPr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на период подготовки и проведения выборов депутатов</w:t>
      </w:r>
    </w:p>
    <w:p w:rsidR="0000080D" w:rsidRDefault="0000080D" w:rsidP="0000080D">
      <w:pPr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Законодательного Собрания Краснодарского края седьмого созыва</w:t>
      </w:r>
    </w:p>
    <w:p w:rsidR="0000080D" w:rsidRDefault="0000080D" w:rsidP="0000080D">
      <w:pPr>
        <w:jc w:val="center"/>
        <w:rPr>
          <w:rFonts w:eastAsia="Times New Roman"/>
          <w:b/>
          <w:szCs w:val="28"/>
          <w:lang w:eastAsia="ru-RU"/>
        </w:rPr>
      </w:pPr>
    </w:p>
    <w:p w:rsidR="0000080D" w:rsidRDefault="0000080D" w:rsidP="0000080D">
      <w:pPr>
        <w:jc w:val="center"/>
        <w:rPr>
          <w:rFonts w:eastAsia="Times New Roman"/>
          <w:b/>
          <w:szCs w:val="28"/>
          <w:lang w:eastAsia="ru-RU"/>
        </w:rPr>
      </w:pPr>
    </w:p>
    <w:p w:rsidR="0000080D" w:rsidRDefault="0000080D" w:rsidP="0000080D">
      <w:pPr>
        <w:ind w:left="5954"/>
        <w:jc w:val="center"/>
        <w:rPr>
          <w:rFonts w:eastAsia="Calibri"/>
          <w:szCs w:val="28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4576"/>
        <w:gridCol w:w="4922"/>
      </w:tblGrid>
      <w:tr w:rsidR="0000080D" w:rsidTr="0000080D">
        <w:trPr>
          <w:trHeight w:val="1184"/>
        </w:trPr>
        <w:tc>
          <w:tcPr>
            <w:tcW w:w="4576" w:type="dxa"/>
            <w:hideMark/>
          </w:tcPr>
          <w:p w:rsidR="0000080D" w:rsidRDefault="00FF667F">
            <w:pPr>
              <w:rPr>
                <w:rFonts w:eastAsia="Times New Roman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szCs w:val="28"/>
                <w:lang w:eastAsia="ru-RU"/>
              </w:rPr>
              <w:t>Червинская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</w:p>
          <w:p w:rsidR="00FF667F" w:rsidRDefault="00FF667F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Татьяна Игоревна</w:t>
            </w:r>
          </w:p>
        </w:tc>
        <w:tc>
          <w:tcPr>
            <w:tcW w:w="4922" w:type="dxa"/>
            <w:hideMark/>
          </w:tcPr>
          <w:p w:rsidR="0000080D" w:rsidRDefault="0000080D">
            <w:pPr>
              <w:rPr>
                <w:rFonts w:eastAsia="Calibri"/>
                <w:bCs/>
                <w:szCs w:val="28"/>
              </w:rPr>
            </w:pPr>
            <w:r>
              <w:rPr>
                <w:rFonts w:eastAsia="Calibri"/>
                <w:bCs/>
                <w:szCs w:val="28"/>
              </w:rPr>
              <w:t>- </w:t>
            </w:r>
            <w:r w:rsidR="00FF667F">
              <w:rPr>
                <w:rFonts w:eastAsia="Times New Roman"/>
                <w:szCs w:val="28"/>
                <w:lang w:eastAsia="ru-RU"/>
              </w:rPr>
              <w:t xml:space="preserve">член окружной избирательной </w:t>
            </w:r>
            <w:r w:rsidR="00FF667F">
              <w:rPr>
                <w:rFonts w:eastAsia="Times New Roman"/>
                <w:bCs/>
                <w:szCs w:val="28"/>
                <w:lang w:eastAsia="ru-RU"/>
              </w:rPr>
              <w:t xml:space="preserve">комиссии </w:t>
            </w:r>
            <w:r w:rsidR="00FF667F">
              <w:rPr>
                <w:rFonts w:eastAsia="Times New Roman"/>
                <w:szCs w:val="28"/>
                <w:lang w:eastAsia="ru-RU"/>
              </w:rPr>
              <w:t>с правом решающего голоса;</w:t>
            </w:r>
          </w:p>
        </w:tc>
      </w:tr>
      <w:tr w:rsidR="0000080D" w:rsidTr="0000080D">
        <w:trPr>
          <w:trHeight w:val="1184"/>
        </w:trPr>
        <w:tc>
          <w:tcPr>
            <w:tcW w:w="4576" w:type="dxa"/>
            <w:hideMark/>
          </w:tcPr>
          <w:p w:rsidR="0000080D" w:rsidRDefault="00FF667F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Кононенко </w:t>
            </w:r>
          </w:p>
          <w:p w:rsidR="00FF667F" w:rsidRDefault="00FF667F">
            <w:pPr>
              <w:rPr>
                <w:rFonts w:eastAsia="Times New Roman"/>
                <w:color w:val="FF0000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Леонид Яковлевич</w:t>
            </w:r>
          </w:p>
        </w:tc>
        <w:tc>
          <w:tcPr>
            <w:tcW w:w="4922" w:type="dxa"/>
            <w:hideMark/>
          </w:tcPr>
          <w:p w:rsidR="0000080D" w:rsidRDefault="0000080D" w:rsidP="00FF667F">
            <w:pPr>
              <w:tabs>
                <w:tab w:val="left" w:pos="293"/>
                <w:tab w:val="left" w:pos="458"/>
                <w:tab w:val="left" w:pos="4672"/>
                <w:tab w:val="left" w:pos="4706"/>
              </w:tabs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- </w:t>
            </w:r>
            <w:r w:rsidR="00FF667F">
              <w:rPr>
                <w:rFonts w:eastAsia="Times New Roman"/>
                <w:szCs w:val="28"/>
                <w:lang w:eastAsia="ru-RU"/>
              </w:rPr>
              <w:t xml:space="preserve">член окружной избирательной </w:t>
            </w:r>
            <w:r w:rsidR="00FF667F">
              <w:rPr>
                <w:rFonts w:eastAsia="Times New Roman"/>
                <w:bCs/>
                <w:szCs w:val="28"/>
                <w:lang w:eastAsia="ru-RU"/>
              </w:rPr>
              <w:t xml:space="preserve">комиссии </w:t>
            </w:r>
            <w:r w:rsidR="00FF667F">
              <w:rPr>
                <w:rFonts w:eastAsia="Times New Roman"/>
                <w:szCs w:val="28"/>
                <w:lang w:eastAsia="ru-RU"/>
              </w:rPr>
              <w:t>с правом решающего голоса;</w:t>
            </w:r>
          </w:p>
        </w:tc>
      </w:tr>
      <w:tr w:rsidR="0000080D" w:rsidTr="0000080D">
        <w:trPr>
          <w:trHeight w:val="1347"/>
        </w:trPr>
        <w:tc>
          <w:tcPr>
            <w:tcW w:w="4576" w:type="dxa"/>
            <w:hideMark/>
          </w:tcPr>
          <w:p w:rsidR="0000080D" w:rsidRDefault="00FF667F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Суханов</w:t>
            </w:r>
          </w:p>
          <w:p w:rsidR="00FF667F" w:rsidRDefault="00FF667F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Константин Анатольевич</w:t>
            </w:r>
          </w:p>
        </w:tc>
        <w:tc>
          <w:tcPr>
            <w:tcW w:w="4922" w:type="dxa"/>
            <w:hideMark/>
          </w:tcPr>
          <w:p w:rsidR="00FF667F" w:rsidRDefault="0000080D" w:rsidP="00FF667F">
            <w:pPr>
              <w:tabs>
                <w:tab w:val="left" w:pos="293"/>
                <w:tab w:val="left" w:pos="458"/>
              </w:tabs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- </w:t>
            </w:r>
            <w:r w:rsidR="00FF667F">
              <w:rPr>
                <w:rFonts w:eastAsia="Times New Roman"/>
                <w:szCs w:val="28"/>
                <w:lang w:eastAsia="ru-RU"/>
              </w:rPr>
              <w:t xml:space="preserve">системный администратор КСА ГАС </w:t>
            </w:r>
          </w:p>
          <w:p w:rsidR="0000080D" w:rsidRDefault="00FF667F" w:rsidP="00FF667F">
            <w:pPr>
              <w:tabs>
                <w:tab w:val="left" w:pos="293"/>
                <w:tab w:val="left" w:pos="458"/>
              </w:tabs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«Выборы» окружной избирательной комиссии.</w:t>
            </w:r>
          </w:p>
        </w:tc>
      </w:tr>
    </w:tbl>
    <w:p w:rsidR="00597652" w:rsidRDefault="00597652"/>
    <w:sectPr w:rsidR="00597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80D"/>
    <w:rsid w:val="0000080D"/>
    <w:rsid w:val="00447DC3"/>
    <w:rsid w:val="00597652"/>
    <w:rsid w:val="008A25FB"/>
    <w:rsid w:val="00FF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D8CAB"/>
  <w15:chartTrackingRefBased/>
  <w15:docId w15:val="{F714C4B5-465F-45FA-A4C6-F5B671F7B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u w:val="single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0D"/>
    <w:pPr>
      <w:spacing w:after="0" w:line="240" w:lineRule="auto"/>
      <w:jc w:val="both"/>
    </w:pPr>
    <w:rPr>
      <w:sz w:val="28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3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419</Words>
  <Characters>2393</Characters>
  <Application>Microsoft Office Word</Application>
  <DocSecurity>0</DocSecurity>
  <Lines>19</Lines>
  <Paragraphs>5</Paragraphs>
  <ScaleCrop>false</ScaleCrop>
  <Company>SPecialiST RePack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5</cp:revision>
  <dcterms:created xsi:type="dcterms:W3CDTF">2022-09-08T13:03:00Z</dcterms:created>
  <dcterms:modified xsi:type="dcterms:W3CDTF">2022-09-08T13:19:00Z</dcterms:modified>
</cp:coreProperties>
</file>