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794C625D" w:rsidR="003B2EB8" w:rsidRPr="003B2EB8" w:rsidRDefault="002C0430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>5 февраля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</w:t>
      </w:r>
      <w:r>
        <w:rPr>
          <w:b/>
          <w:szCs w:val="28"/>
        </w:rPr>
        <w:t>1</w:t>
      </w:r>
      <w:r w:rsidR="003B2EB8" w:rsidRPr="003B2EB8">
        <w:rPr>
          <w:b/>
          <w:szCs w:val="28"/>
        </w:rPr>
        <w:t xml:space="preserve"> года                                                                     </w:t>
      </w:r>
      <w:r w:rsidR="00695F2D">
        <w:rPr>
          <w:b/>
          <w:szCs w:val="28"/>
        </w:rPr>
        <w:t xml:space="preserve">     </w:t>
      </w:r>
      <w:r w:rsidR="003B2EB8" w:rsidRPr="003B2EB8">
        <w:rPr>
          <w:b/>
          <w:szCs w:val="28"/>
        </w:rPr>
        <w:t xml:space="preserve">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2/</w:t>
      </w:r>
      <w:r w:rsidR="00695F2D">
        <w:rPr>
          <w:b/>
          <w:color w:val="000000"/>
          <w:szCs w:val="28"/>
        </w:rPr>
        <w:t>12</w:t>
      </w:r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152F05F8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D91C9F">
        <w:rPr>
          <w:b/>
          <w:bCs/>
          <w:szCs w:val="28"/>
        </w:rPr>
        <w:t>01-</w:t>
      </w:r>
      <w:r w:rsidR="002C0430">
        <w:rPr>
          <w:b/>
          <w:bCs/>
          <w:szCs w:val="28"/>
        </w:rPr>
        <w:t>11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Абинская </w:t>
      </w:r>
      <w:r w:rsidR="00F75146">
        <w:rPr>
          <w:szCs w:val="28"/>
        </w:rPr>
        <w:t>РЕШИЛА:</w:t>
      </w:r>
    </w:p>
    <w:p w14:paraId="4E3C2085" w14:textId="40BC5E51" w:rsidR="004F3495" w:rsidRPr="005009E2" w:rsidRDefault="004F3495" w:rsidP="00E57D51">
      <w:pPr>
        <w:pStyle w:val="a9"/>
        <w:spacing w:after="0" w:line="276" w:lineRule="auto"/>
        <w:ind w:firstLine="708"/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E57D51">
        <w:rPr>
          <w:szCs w:val="28"/>
        </w:rPr>
        <w:t>01-</w:t>
      </w:r>
      <w:r w:rsidR="002C0430">
        <w:rPr>
          <w:szCs w:val="28"/>
        </w:rPr>
        <w:t>11</w:t>
      </w:r>
      <w:r w:rsidRPr="004F3495">
        <w:rPr>
          <w:szCs w:val="28"/>
        </w:rPr>
        <w:t xml:space="preserve"> </w:t>
      </w:r>
      <w:r w:rsidR="002C0430">
        <w:rPr>
          <w:bCs/>
          <w:noProof/>
          <w:szCs w:val="28"/>
        </w:rPr>
        <w:t>Танкоз Анну Александровну</w:t>
      </w:r>
      <w:r w:rsidRPr="004F3495">
        <w:rPr>
          <w:szCs w:val="28"/>
        </w:rPr>
        <w:t>, 19</w:t>
      </w:r>
      <w:r w:rsidR="002C0430">
        <w:rPr>
          <w:szCs w:val="28"/>
        </w:rPr>
        <w:t>78</w:t>
      </w:r>
      <w:r w:rsidRPr="004F3495">
        <w:rPr>
          <w:szCs w:val="28"/>
        </w:rPr>
        <w:t xml:space="preserve"> года рождения, образование </w:t>
      </w:r>
      <w:r w:rsidR="002C0430">
        <w:rPr>
          <w:noProof/>
        </w:rPr>
        <w:t>высшее</w:t>
      </w:r>
      <w:r w:rsidRPr="004F3495">
        <w:rPr>
          <w:szCs w:val="28"/>
        </w:rPr>
        <w:t xml:space="preserve">, </w:t>
      </w:r>
      <w:r w:rsidR="002C0430">
        <w:t>аудитора контрольно-счетной палаты  муниципального образования Абинский район</w:t>
      </w:r>
      <w:r w:rsidRPr="004F3495">
        <w:rPr>
          <w:szCs w:val="28"/>
        </w:rPr>
        <w:t xml:space="preserve">, предложенную для назначения в состав комиссии </w:t>
      </w:r>
      <w:r w:rsidR="002C0430">
        <w:rPr>
          <w:szCs w:val="28"/>
        </w:rPr>
        <w:t>Региональным отделением</w:t>
      </w:r>
      <w:r w:rsidR="002C0430" w:rsidRPr="002C0430">
        <w:t xml:space="preserve"> </w:t>
      </w:r>
      <w:r w:rsidR="002C0430" w:rsidRPr="002C0430">
        <w:rPr>
          <w:szCs w:val="28"/>
        </w:rPr>
        <w:t>общественной организации</w:t>
      </w:r>
      <w:r w:rsidR="002C0430">
        <w:rPr>
          <w:szCs w:val="28"/>
        </w:rPr>
        <w:t xml:space="preserve"> Всероссийской политической партией «Гражданская сила» в Краснодарском крае</w:t>
      </w:r>
      <w:r w:rsidRPr="004F3495">
        <w:rPr>
          <w:rStyle w:val="FontStyle12"/>
          <w:sz w:val="28"/>
          <w:szCs w:val="28"/>
        </w:rPr>
        <w:t>.</w:t>
      </w:r>
    </w:p>
    <w:p w14:paraId="73B86874" w14:textId="7E1B85BE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D91C9F">
        <w:rPr>
          <w:szCs w:val="28"/>
        </w:rPr>
        <w:t>01-</w:t>
      </w:r>
      <w:r w:rsidR="002C0430">
        <w:rPr>
          <w:szCs w:val="28"/>
        </w:rPr>
        <w:t>11</w:t>
      </w:r>
      <w:r w:rsidRPr="004F3495">
        <w:rPr>
          <w:szCs w:val="28"/>
        </w:rPr>
        <w:t xml:space="preserve"> </w:t>
      </w:r>
      <w:r w:rsidR="002C0430">
        <w:rPr>
          <w:bCs/>
          <w:noProof/>
          <w:szCs w:val="28"/>
        </w:rPr>
        <w:t>Танкоз Анне Александровне</w:t>
      </w:r>
      <w:r w:rsidR="005009E2" w:rsidRPr="005009E2">
        <w:rPr>
          <w:bCs/>
          <w:noProof/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28775256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</w:t>
      </w:r>
      <w:r w:rsidR="002C0430">
        <w:rPr>
          <w:szCs w:val="28"/>
        </w:rPr>
        <w:t>11</w:t>
      </w:r>
      <w:r w:rsidRPr="004F3495">
        <w:rPr>
          <w:szCs w:val="28"/>
        </w:rPr>
        <w:t>.</w:t>
      </w:r>
    </w:p>
    <w:p w14:paraId="47FEE4FB" w14:textId="3FB73692" w:rsidR="002C4F43" w:rsidRPr="00B338F3" w:rsidRDefault="002C4F43" w:rsidP="002C4F4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 xml:space="preserve">4. Решение территориальной избирательной комиссии Абинская от </w:t>
      </w:r>
      <w:r w:rsidR="00D91C9F">
        <w:rPr>
          <w:szCs w:val="28"/>
        </w:rPr>
        <w:t xml:space="preserve">29 мая 2018 года </w:t>
      </w:r>
      <w:r w:rsidRPr="00B338F3">
        <w:rPr>
          <w:szCs w:val="28"/>
        </w:rPr>
        <w:t xml:space="preserve">№ </w:t>
      </w:r>
      <w:r w:rsidR="002C0430" w:rsidRPr="002C0430">
        <w:rPr>
          <w:szCs w:val="28"/>
        </w:rPr>
        <w:t xml:space="preserve">81/682 </w:t>
      </w:r>
      <w:r w:rsidRPr="00B338F3">
        <w:rPr>
          <w:szCs w:val="28"/>
        </w:rPr>
        <w:t>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</w:t>
      </w:r>
      <w:r w:rsidR="002C0430">
        <w:rPr>
          <w:bCs/>
          <w:szCs w:val="28"/>
        </w:rPr>
        <w:t>11</w:t>
      </w:r>
      <w:r w:rsidRPr="00B338F3">
        <w:rPr>
          <w:szCs w:val="28"/>
        </w:rPr>
        <w:t>» территориальной избирательной комиссии Абинская» признать утратившим силу.</w:t>
      </w:r>
    </w:p>
    <w:p w14:paraId="2EA5897A" w14:textId="0B3F9051" w:rsidR="004F3495" w:rsidRPr="004F3495" w:rsidRDefault="002C4F4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3F6780">
        <w:rPr>
          <w:spacing w:val="-4"/>
          <w:szCs w:val="28"/>
        </w:rPr>
        <w:t>председателя</w:t>
      </w:r>
      <w:r w:rsidR="004F3495" w:rsidRPr="004F3495">
        <w:rPr>
          <w:spacing w:val="-4"/>
          <w:szCs w:val="28"/>
        </w:rPr>
        <w:t xml:space="preserve"> территориальной избирательной комиссии Абинская  </w:t>
      </w:r>
      <w:r w:rsidR="003F6780">
        <w:rPr>
          <w:szCs w:val="28"/>
        </w:rPr>
        <w:t xml:space="preserve">С.И. </w:t>
      </w:r>
      <w:proofErr w:type="spellStart"/>
      <w:r w:rsidR="003F6780">
        <w:rPr>
          <w:szCs w:val="28"/>
        </w:rPr>
        <w:t>Амеличкин</w:t>
      </w:r>
      <w:r w:rsidR="00FA79AB">
        <w:rPr>
          <w:szCs w:val="28"/>
        </w:rPr>
        <w:t>у</w:t>
      </w:r>
      <w:proofErr w:type="spellEnd"/>
      <w:r w:rsidR="004F3495"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Абинская</w:t>
            </w:r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02668173" w:rsidR="00B63B5E" w:rsidRPr="006556AA" w:rsidRDefault="00695F2D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r w:rsidR="00B63B5E"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57527E">
        <w:trPr>
          <w:trHeight w:val="1616"/>
        </w:trPr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3180CF67" w:rsidR="00B63B5E" w:rsidRPr="006556AA" w:rsidRDefault="00695F2D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подпись</w:t>
            </w:r>
            <w:bookmarkStart w:id="0" w:name="_GoBack"/>
            <w:bookmarkEnd w:id="0"/>
            <w:r w:rsidR="00B63B5E"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317DFD9E" w:rsidR="00B63B5E" w:rsidRPr="006556AA" w:rsidRDefault="002C0430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Ю.А.Тарновская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57527E">
      <w:headerReference w:type="default" r:id="rId8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6434D" w14:textId="77777777" w:rsidR="0011356A" w:rsidRDefault="0011356A" w:rsidP="00110D36">
      <w:r>
        <w:separator/>
      </w:r>
    </w:p>
  </w:endnote>
  <w:endnote w:type="continuationSeparator" w:id="0">
    <w:p w14:paraId="6B0FF08B" w14:textId="77777777" w:rsidR="0011356A" w:rsidRDefault="0011356A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078BB" w14:textId="77777777" w:rsidR="0011356A" w:rsidRDefault="0011356A" w:rsidP="00110D36">
      <w:r>
        <w:separator/>
      </w:r>
    </w:p>
  </w:footnote>
  <w:footnote w:type="continuationSeparator" w:id="0">
    <w:p w14:paraId="1B424DDF" w14:textId="77777777" w:rsidR="0011356A" w:rsidRDefault="0011356A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2C0430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435A"/>
    <w:rsid w:val="000E7BAC"/>
    <w:rsid w:val="000F0C09"/>
    <w:rsid w:val="000F6B67"/>
    <w:rsid w:val="00102212"/>
    <w:rsid w:val="001029BA"/>
    <w:rsid w:val="00110D36"/>
    <w:rsid w:val="0011356A"/>
    <w:rsid w:val="00153FEE"/>
    <w:rsid w:val="00161998"/>
    <w:rsid w:val="00174421"/>
    <w:rsid w:val="001A06A8"/>
    <w:rsid w:val="001B4AE1"/>
    <w:rsid w:val="001D367F"/>
    <w:rsid w:val="001E23F1"/>
    <w:rsid w:val="00222F41"/>
    <w:rsid w:val="00243D70"/>
    <w:rsid w:val="0024569C"/>
    <w:rsid w:val="00247013"/>
    <w:rsid w:val="0025149C"/>
    <w:rsid w:val="00285695"/>
    <w:rsid w:val="002A085C"/>
    <w:rsid w:val="002B1C5C"/>
    <w:rsid w:val="002C0430"/>
    <w:rsid w:val="002C09B3"/>
    <w:rsid w:val="002C16CE"/>
    <w:rsid w:val="002C4F43"/>
    <w:rsid w:val="002C5393"/>
    <w:rsid w:val="002E6489"/>
    <w:rsid w:val="00300087"/>
    <w:rsid w:val="00312E5C"/>
    <w:rsid w:val="00330C55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3F6780"/>
    <w:rsid w:val="004107CC"/>
    <w:rsid w:val="00422318"/>
    <w:rsid w:val="004305AB"/>
    <w:rsid w:val="0043451D"/>
    <w:rsid w:val="0044320A"/>
    <w:rsid w:val="004873C4"/>
    <w:rsid w:val="00494C01"/>
    <w:rsid w:val="004A5291"/>
    <w:rsid w:val="004A6A95"/>
    <w:rsid w:val="004B77DE"/>
    <w:rsid w:val="004D0BC5"/>
    <w:rsid w:val="004D1EBE"/>
    <w:rsid w:val="004F3495"/>
    <w:rsid w:val="004F3962"/>
    <w:rsid w:val="005009E2"/>
    <w:rsid w:val="005043EA"/>
    <w:rsid w:val="00515359"/>
    <w:rsid w:val="0053014A"/>
    <w:rsid w:val="0053291B"/>
    <w:rsid w:val="00533E83"/>
    <w:rsid w:val="0057527E"/>
    <w:rsid w:val="0058774F"/>
    <w:rsid w:val="005D20F1"/>
    <w:rsid w:val="00600C1E"/>
    <w:rsid w:val="00602C59"/>
    <w:rsid w:val="00622035"/>
    <w:rsid w:val="0062355D"/>
    <w:rsid w:val="00623822"/>
    <w:rsid w:val="00664536"/>
    <w:rsid w:val="00670C5C"/>
    <w:rsid w:val="006732C3"/>
    <w:rsid w:val="00695F2D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740C6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1C0E"/>
    <w:rsid w:val="00964EA8"/>
    <w:rsid w:val="009821FB"/>
    <w:rsid w:val="009A195A"/>
    <w:rsid w:val="009A3A10"/>
    <w:rsid w:val="009B0156"/>
    <w:rsid w:val="009B62D0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05F3D"/>
    <w:rsid w:val="00B14115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1E01"/>
    <w:rsid w:val="00C52ED3"/>
    <w:rsid w:val="00C729E8"/>
    <w:rsid w:val="00CA645F"/>
    <w:rsid w:val="00CD0FC4"/>
    <w:rsid w:val="00CD13A9"/>
    <w:rsid w:val="00CD288C"/>
    <w:rsid w:val="00CD78FB"/>
    <w:rsid w:val="00D20207"/>
    <w:rsid w:val="00D34C46"/>
    <w:rsid w:val="00D6318E"/>
    <w:rsid w:val="00D915B6"/>
    <w:rsid w:val="00D91C9F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57D51"/>
    <w:rsid w:val="00E77327"/>
    <w:rsid w:val="00E81F06"/>
    <w:rsid w:val="00EA00F1"/>
    <w:rsid w:val="00EA61B5"/>
    <w:rsid w:val="00ED0029"/>
    <w:rsid w:val="00EE728E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A79AB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EA5B-570E-4967-8621-42C0A4D9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Сафронова</dc:creator>
  <cp:lastModifiedBy>Пользователь Windows</cp:lastModifiedBy>
  <cp:revision>9</cp:revision>
  <cp:lastPrinted>2021-02-03T09:27:00Z</cp:lastPrinted>
  <dcterms:created xsi:type="dcterms:W3CDTF">2020-08-20T06:46:00Z</dcterms:created>
  <dcterms:modified xsi:type="dcterms:W3CDTF">2021-02-09T08:40:00Z</dcterms:modified>
</cp:coreProperties>
</file>