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364794">
        <w:rPr>
          <w:rFonts w:ascii="Times New Roman" w:hAnsi="Times New Roman" w:cs="Times New Roman"/>
          <w:b/>
          <w:sz w:val="28"/>
          <w:szCs w:val="28"/>
        </w:rPr>
        <w:t xml:space="preserve">Разработка и организация работы сайта Ассоциации «ТОС Краснодарского края»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F9460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F9460A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F946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F9460A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F9460A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F946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4794" w:rsidRPr="00F9460A">
        <w:rPr>
          <w:rFonts w:ascii="Times New Roman" w:hAnsi="Times New Roman" w:cs="Times New Roman"/>
          <w:sz w:val="28"/>
          <w:szCs w:val="28"/>
        </w:rPr>
        <w:t>Разработка и организация работы сайта Ассоциации «ТОС Краснодарского края» (дале</w:t>
      </w:r>
      <w:proofErr w:type="gramStart"/>
      <w:r w:rsidR="00364794" w:rsidRPr="00F9460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64794" w:rsidRPr="00F9460A">
        <w:rPr>
          <w:rFonts w:ascii="Times New Roman" w:hAnsi="Times New Roman" w:cs="Times New Roman"/>
          <w:sz w:val="28"/>
          <w:szCs w:val="28"/>
        </w:rPr>
        <w:t xml:space="preserve"> АСОТОС)»</w:t>
      </w:r>
      <w:r w:rsidRPr="00F946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60A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F9460A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F9460A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F9460A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F9460A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F9460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BFD">
        <w:rPr>
          <w:rFonts w:ascii="Times New Roman" w:hAnsi="Times New Roman" w:cs="Times New Roman"/>
          <w:sz w:val="28"/>
          <w:szCs w:val="28"/>
        </w:rPr>
        <w:t>разработка и организация работы сайта Ассоциации «Совет органов ТОС Краснодарского края»;</w:t>
      </w:r>
    </w:p>
    <w:p w:rsidR="00E56BFD" w:rsidRDefault="00F9460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BFD">
        <w:rPr>
          <w:rFonts w:ascii="Times New Roman" w:hAnsi="Times New Roman" w:cs="Times New Roman"/>
          <w:sz w:val="28"/>
          <w:szCs w:val="28"/>
        </w:rPr>
        <w:t>и</w:t>
      </w:r>
      <w:r w:rsidR="00E56BFD" w:rsidRPr="00E56BFD">
        <w:rPr>
          <w:rFonts w:ascii="Times New Roman" w:hAnsi="Times New Roman" w:cs="Times New Roman"/>
          <w:sz w:val="28"/>
          <w:szCs w:val="28"/>
        </w:rPr>
        <w:t>нформационная, консультационная и методическая поддержка деятельности членов АСОТОС</w:t>
      </w:r>
      <w:r w:rsidR="00E56BFD">
        <w:rPr>
          <w:rFonts w:ascii="Times New Roman" w:hAnsi="Times New Roman" w:cs="Times New Roman"/>
          <w:sz w:val="28"/>
          <w:szCs w:val="28"/>
        </w:rPr>
        <w:t>;</w:t>
      </w:r>
    </w:p>
    <w:p w:rsidR="00E56BFD" w:rsidRPr="00E56BFD" w:rsidRDefault="00F9460A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BFD">
        <w:rPr>
          <w:rFonts w:ascii="Times New Roman" w:hAnsi="Times New Roman" w:cs="Times New Roman"/>
          <w:sz w:val="28"/>
          <w:szCs w:val="28"/>
        </w:rPr>
        <w:t>п</w:t>
      </w:r>
      <w:r w:rsidR="00E56BFD" w:rsidRPr="00E56BFD">
        <w:rPr>
          <w:rFonts w:ascii="Times New Roman" w:hAnsi="Times New Roman" w:cs="Times New Roman"/>
          <w:sz w:val="28"/>
          <w:szCs w:val="28"/>
        </w:rPr>
        <w:t>ривлечение новых членов АСОТОС</w:t>
      </w:r>
      <w:r w:rsidR="00E56B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23E3D" w:rsidRPr="00F9460A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60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F9460A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F9460A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F946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9460A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F9460A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F9460A">
        <w:rPr>
          <w:color w:val="auto"/>
          <w:sz w:val="28"/>
          <w:szCs w:val="28"/>
        </w:rPr>
        <w:t>7</w:t>
      </w:r>
      <w:r w:rsidRPr="00F9460A">
        <w:rPr>
          <w:color w:val="auto"/>
          <w:sz w:val="28"/>
          <w:szCs w:val="28"/>
        </w:rPr>
        <w:t xml:space="preserve"> разделам, каждый </w:t>
      </w:r>
      <w:r w:rsidRPr="00F9460A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</w:t>
      </w:r>
      <w:r w:rsidR="00E468EA">
        <w:rPr>
          <w:rFonts w:ascii="Times New Roman" w:hAnsi="Times New Roman" w:cs="Times New Roman"/>
          <w:sz w:val="28"/>
          <w:szCs w:val="28"/>
        </w:rPr>
        <w:t>кта: срок реализации проекта с 9 ноября 2019 года по 9 ноя</w:t>
      </w:r>
      <w:r w:rsidR="00E3526D">
        <w:rPr>
          <w:rFonts w:ascii="Times New Roman" w:hAnsi="Times New Roman" w:cs="Times New Roman"/>
          <w:sz w:val="28"/>
          <w:szCs w:val="28"/>
        </w:rPr>
        <w:t xml:space="preserve">бря 2020 года, краткое наименование проекта – </w:t>
      </w:r>
      <w:r w:rsidR="00E468EA">
        <w:rPr>
          <w:rFonts w:ascii="Times New Roman" w:hAnsi="Times New Roman" w:cs="Times New Roman"/>
          <w:sz w:val="28"/>
          <w:szCs w:val="28"/>
        </w:rPr>
        <w:t>сайт АСОТОС, куратор проекта – Китаев В.В</w:t>
      </w:r>
      <w:r w:rsidR="00E3526D">
        <w:rPr>
          <w:rFonts w:ascii="Times New Roman" w:hAnsi="Times New Roman" w:cs="Times New Roman"/>
          <w:sz w:val="28"/>
          <w:szCs w:val="28"/>
        </w:rPr>
        <w:t>., руковод</w:t>
      </w:r>
      <w:r w:rsidR="00E468EA">
        <w:rPr>
          <w:rFonts w:ascii="Times New Roman" w:hAnsi="Times New Roman" w:cs="Times New Roman"/>
          <w:sz w:val="28"/>
          <w:szCs w:val="28"/>
        </w:rPr>
        <w:t xml:space="preserve">итель проекта – </w:t>
      </w:r>
      <w:proofErr w:type="spellStart"/>
      <w:r w:rsidR="00E468EA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  <w:r w:rsidR="00E468EA">
        <w:rPr>
          <w:rFonts w:ascii="Times New Roman" w:hAnsi="Times New Roman" w:cs="Times New Roman"/>
          <w:sz w:val="28"/>
          <w:szCs w:val="28"/>
        </w:rPr>
        <w:t xml:space="preserve"> Т.И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proofErr w:type="spellStart"/>
      <w:r w:rsidR="00924A3F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  <w:r w:rsidR="00924A3F">
        <w:rPr>
          <w:rFonts w:ascii="Times New Roman" w:hAnsi="Times New Roman" w:cs="Times New Roman"/>
          <w:sz w:val="28"/>
          <w:szCs w:val="28"/>
        </w:rPr>
        <w:t xml:space="preserve"> Т.И., </w:t>
      </w:r>
      <w:r w:rsidR="00FD2C3C">
        <w:rPr>
          <w:rFonts w:ascii="Times New Roman" w:hAnsi="Times New Roman" w:cs="Times New Roman"/>
          <w:sz w:val="28"/>
          <w:szCs w:val="28"/>
        </w:rPr>
        <w:t>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9C5844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участвует </w:t>
      </w:r>
      <w:r w:rsidR="00F9460A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</w:t>
      </w:r>
      <w:r w:rsidR="00924A3F">
        <w:rPr>
          <w:rFonts w:ascii="Times New Roman" w:hAnsi="Times New Roman" w:cs="Times New Roman"/>
          <w:sz w:val="28"/>
          <w:szCs w:val="28"/>
        </w:rPr>
        <w:t>ого образования Абинский район.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F9460A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E468EA">
        <w:rPr>
          <w:szCs w:val="28"/>
        </w:rPr>
        <w:t xml:space="preserve">Разработка и организация работы сайта </w:t>
      </w:r>
      <w:r w:rsidR="00924A3F">
        <w:rPr>
          <w:szCs w:val="28"/>
        </w:rPr>
        <w:t>Ассоциации «Совет органов ТОС Краснодарского края»</w:t>
      </w:r>
      <w:r w:rsidRPr="00FD2C3C">
        <w:rPr>
          <w:szCs w:val="28"/>
        </w:rPr>
        <w:t xml:space="preserve">.  </w:t>
      </w:r>
    </w:p>
    <w:p w:rsidR="00723E3D" w:rsidRDefault="00FD2C3C" w:rsidP="00FD2C3C">
      <w:pPr>
        <w:pStyle w:val="Default"/>
        <w:ind w:right="-143" w:firstLine="851"/>
        <w:jc w:val="both"/>
        <w:rPr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FD2C3C">
        <w:rPr>
          <w:sz w:val="28"/>
          <w:szCs w:val="28"/>
        </w:rPr>
        <w:t xml:space="preserve"> </w:t>
      </w:r>
      <w:r w:rsidR="00924A3F">
        <w:rPr>
          <w:sz w:val="28"/>
          <w:szCs w:val="28"/>
        </w:rPr>
        <w:t>Информационная, консультационная и методическая поддержка деятельности членов АСОТОС</w:t>
      </w:r>
      <w:r w:rsidRPr="00F9460A">
        <w:rPr>
          <w:sz w:val="28"/>
          <w:szCs w:val="28"/>
        </w:rPr>
        <w:t>.</w:t>
      </w:r>
      <w:r w:rsidRPr="00C60646">
        <w:rPr>
          <w:szCs w:val="28"/>
        </w:rPr>
        <w:t xml:space="preserve"> </w:t>
      </w:r>
    </w:p>
    <w:p w:rsidR="00924A3F" w:rsidRPr="00924A3F" w:rsidRDefault="00924A3F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924A3F">
        <w:rPr>
          <w:sz w:val="28"/>
          <w:szCs w:val="28"/>
        </w:rPr>
        <w:t xml:space="preserve">2.1.3 </w:t>
      </w:r>
      <w:r w:rsidR="004F1E5B">
        <w:rPr>
          <w:sz w:val="28"/>
          <w:szCs w:val="28"/>
        </w:rPr>
        <w:t>Привлечение новых членов АСОТОС.</w:t>
      </w:r>
    </w:p>
    <w:p w:rsidR="00F9460A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4F1E5B">
        <w:rPr>
          <w:szCs w:val="28"/>
        </w:rPr>
        <w:t>Участие АСОТОС в конкурсе Президентских грантов, что позволит привлечь до 500 тыс. руб</w:t>
      </w:r>
      <w:r w:rsidRPr="00FD2C3C">
        <w:rPr>
          <w:szCs w:val="28"/>
        </w:rPr>
        <w:t xml:space="preserve">.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4F1E5B">
        <w:rPr>
          <w:szCs w:val="28"/>
        </w:rPr>
        <w:t>Разработка и организация работы сайта АСОТОС</w:t>
      </w:r>
      <w:r w:rsidRPr="00FD2C3C">
        <w:rPr>
          <w:szCs w:val="28"/>
        </w:rPr>
        <w:t>.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4F1E5B">
        <w:rPr>
          <w:rFonts w:ascii="Times New Roman" w:hAnsi="Times New Roman" w:cs="Times New Roman"/>
          <w:sz w:val="28"/>
          <w:szCs w:val="28"/>
        </w:rPr>
        <w:t>Привлечение новых членов АСОТОС (до 50 юридических лиц, до 200 физических)</w:t>
      </w:r>
      <w:r w:rsidR="00FD2C3C" w:rsidRPr="00FD2C3C">
        <w:rPr>
          <w:rFonts w:ascii="Times New Roman" w:hAnsi="Times New Roman" w:cs="Times New Roman"/>
          <w:sz w:val="28"/>
          <w:szCs w:val="28"/>
        </w:rPr>
        <w:t>.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9B138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E0691E">
        <w:rPr>
          <w:rFonts w:ascii="Times New Roman" w:hAnsi="Times New Roman" w:cs="Times New Roman"/>
          <w:sz w:val="28"/>
          <w:szCs w:val="28"/>
        </w:rPr>
        <w:t>с региональным</w:t>
      </w:r>
      <w:r>
        <w:rPr>
          <w:rFonts w:ascii="Times New Roman" w:hAnsi="Times New Roman" w:cs="Times New Roman"/>
          <w:sz w:val="28"/>
          <w:szCs w:val="28"/>
        </w:rPr>
        <w:t>и проектами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и муниц</w:t>
      </w:r>
      <w:r>
        <w:rPr>
          <w:rFonts w:ascii="Times New Roman" w:hAnsi="Times New Roman" w:cs="Times New Roman"/>
          <w:sz w:val="28"/>
          <w:szCs w:val="28"/>
        </w:rPr>
        <w:t>ипальной программой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9B138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,5</w:t>
      </w:r>
      <w:r w:rsidRPr="00DC40D7">
        <w:rPr>
          <w:rFonts w:ascii="Times New Roman" w:hAnsi="Times New Roman"/>
          <w:sz w:val="28"/>
          <w:szCs w:val="28"/>
        </w:rPr>
        <w:t xml:space="preserve"> млн. рублей, из них </w:t>
      </w:r>
      <w:r w:rsidRPr="00DC40D7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Pr="00DC40D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C40D7">
        <w:rPr>
          <w:rFonts w:ascii="Times New Roman" w:hAnsi="Times New Roman" w:cs="Times New Roman"/>
          <w:sz w:val="28"/>
          <w:szCs w:val="28"/>
        </w:rPr>
        <w:t xml:space="preserve">аевого бюджета </w:t>
      </w:r>
      <w:r w:rsidR="00862DC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,5 </w:t>
      </w:r>
      <w:r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При этом финансирование проекта напрямую зависит от финансирования из краевого </w:t>
      </w:r>
      <w:proofErr w:type="gramStart"/>
      <w:r w:rsidRPr="00C64A90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C64A90">
        <w:rPr>
          <w:rFonts w:ascii="Times New Roman" w:hAnsi="Times New Roman" w:cs="Times New Roman"/>
          <w:sz w:val="28"/>
          <w:szCs w:val="28"/>
        </w:rPr>
        <w:t xml:space="preserve"> что увеличивает  риск реализации проекта.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F9460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60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F9460A">
        <w:rPr>
          <w:rFonts w:ascii="Times New Roman" w:hAnsi="Times New Roman" w:cs="Times New Roman"/>
          <w:sz w:val="28"/>
          <w:szCs w:val="28"/>
        </w:rPr>
        <w:t>муницип</w:t>
      </w:r>
      <w:r w:rsidRPr="00F9460A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F9460A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F9460A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F9460A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F9460A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F9460A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F9460A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F9460A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364794"/>
    <w:rsid w:val="003671A6"/>
    <w:rsid w:val="00392F6A"/>
    <w:rsid w:val="003B4651"/>
    <w:rsid w:val="0046171A"/>
    <w:rsid w:val="00487EE4"/>
    <w:rsid w:val="004F1E5B"/>
    <w:rsid w:val="004F3B6A"/>
    <w:rsid w:val="00511451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862DC0"/>
    <w:rsid w:val="00924A3F"/>
    <w:rsid w:val="00952DA2"/>
    <w:rsid w:val="0098361B"/>
    <w:rsid w:val="009B138E"/>
    <w:rsid w:val="009C5844"/>
    <w:rsid w:val="009D558D"/>
    <w:rsid w:val="009F2C99"/>
    <w:rsid w:val="00A2169C"/>
    <w:rsid w:val="00A52199"/>
    <w:rsid w:val="00AD6D13"/>
    <w:rsid w:val="00B82EFB"/>
    <w:rsid w:val="00C33848"/>
    <w:rsid w:val="00C64A90"/>
    <w:rsid w:val="00D420B4"/>
    <w:rsid w:val="00E0691E"/>
    <w:rsid w:val="00E25C4B"/>
    <w:rsid w:val="00E3526D"/>
    <w:rsid w:val="00E468EA"/>
    <w:rsid w:val="00E56BFD"/>
    <w:rsid w:val="00E94023"/>
    <w:rsid w:val="00EA5CED"/>
    <w:rsid w:val="00F9460A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11</cp:revision>
  <cp:lastPrinted>2019-12-17T05:23:00Z</cp:lastPrinted>
  <dcterms:created xsi:type="dcterms:W3CDTF">2019-10-22T07:59:00Z</dcterms:created>
  <dcterms:modified xsi:type="dcterms:W3CDTF">2019-12-17T05:27:00Z</dcterms:modified>
</cp:coreProperties>
</file>