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A03FE1" w:rsidRPr="00A03FE1">
        <w:rPr>
          <w:rFonts w:ascii="Times New Roman" w:hAnsi="Times New Roman" w:cs="Times New Roman"/>
          <w:sz w:val="28"/>
          <w:szCs w:val="28"/>
        </w:rPr>
        <w:t xml:space="preserve"> </w:t>
      </w:r>
      <w:r w:rsidR="00A03FE1" w:rsidRPr="00A03FE1">
        <w:rPr>
          <w:rFonts w:ascii="Times New Roman" w:hAnsi="Times New Roman" w:cs="Times New Roman"/>
          <w:b/>
          <w:sz w:val="28"/>
          <w:szCs w:val="28"/>
        </w:rPr>
        <w:t>Предоставление земельных участков для ИЖС и ЛПХ гражданам, имеющим трех и более детей</w:t>
      </w:r>
      <w:r w:rsidR="00A03FE1" w:rsidRPr="004F4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6D547F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6D547F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6D547F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6D547F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6D547F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6D547F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6D547F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6D547F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6D547F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6D547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6D547F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6D547F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6D547F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6D547F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6D547F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D547F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6D547F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6D547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6D547F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6D547F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6D5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381" w:rsidRPr="006D547F">
        <w:rPr>
          <w:rFonts w:ascii="Times New Roman" w:hAnsi="Times New Roman" w:cs="Times New Roman"/>
          <w:b/>
          <w:sz w:val="28"/>
          <w:szCs w:val="28"/>
        </w:rPr>
        <w:t>«</w:t>
      </w:r>
      <w:r w:rsidR="005F1381" w:rsidRPr="006D547F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 для ИЖС и ЛПХ гражданам, имеющим трех и более детей» </w:t>
      </w:r>
      <w:r w:rsidRPr="006D547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(далее – проект). </w:t>
      </w:r>
    </w:p>
    <w:p w:rsidR="00723E3D" w:rsidRPr="006D547F" w:rsidRDefault="00723E3D" w:rsidP="006F4345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47F">
        <w:rPr>
          <w:rFonts w:ascii="Times New Roman" w:hAnsi="Times New Roman" w:cs="Times New Roman"/>
          <w:sz w:val="28"/>
          <w:szCs w:val="28"/>
        </w:rPr>
        <w:t xml:space="preserve">Проект разработан во исполнение Указа Президента Российской Федерации от 7 мая 2018 </w:t>
      </w:r>
      <w:r w:rsidRPr="006D547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г. </w:t>
      </w:r>
      <w:r w:rsidRPr="006D547F">
        <w:rPr>
          <w:rFonts w:ascii="Times New Roman" w:hAnsi="Times New Roman" w:cs="Times New Roman"/>
          <w:sz w:val="28"/>
          <w:szCs w:val="28"/>
        </w:rPr>
        <w:t>№ 204 "О национальных целях и стратегических задачах развития Российской Федерации на период до 2024 года" и направлен на до</w:t>
      </w:r>
      <w:r w:rsidR="00851501" w:rsidRPr="006D547F">
        <w:rPr>
          <w:rFonts w:ascii="Times New Roman" w:hAnsi="Times New Roman" w:cs="Times New Roman"/>
          <w:sz w:val="28"/>
          <w:szCs w:val="28"/>
        </w:rPr>
        <w:t>стижение следующих национальных целей</w:t>
      </w:r>
      <w:r w:rsidRPr="006D54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1451" w:rsidRPr="006D547F" w:rsidRDefault="009A12DA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7F">
        <w:rPr>
          <w:rFonts w:ascii="Times New Roman" w:hAnsi="Times New Roman" w:cs="Times New Roman"/>
          <w:sz w:val="28"/>
          <w:szCs w:val="28"/>
        </w:rPr>
        <w:t>о</w:t>
      </w:r>
      <w:r w:rsidR="00511451" w:rsidRPr="006D547F">
        <w:rPr>
          <w:rFonts w:ascii="Times New Roman" w:hAnsi="Times New Roman" w:cs="Times New Roman"/>
          <w:sz w:val="28"/>
          <w:szCs w:val="28"/>
        </w:rPr>
        <w:t>беспечение</w:t>
      </w:r>
      <w:r w:rsidR="00901DBC" w:rsidRPr="006D547F">
        <w:rPr>
          <w:rFonts w:ascii="Times New Roman" w:hAnsi="Times New Roman" w:cs="Times New Roman"/>
          <w:sz w:val="28"/>
          <w:szCs w:val="28"/>
        </w:rPr>
        <w:t xml:space="preserve"> граждан, имеющих трех и более детей земельными участками для индивидуального </w:t>
      </w:r>
      <w:r w:rsidRPr="006D547F">
        <w:rPr>
          <w:rFonts w:ascii="Times New Roman" w:hAnsi="Times New Roman" w:cs="Times New Roman"/>
          <w:sz w:val="28"/>
          <w:szCs w:val="28"/>
        </w:rPr>
        <w:t>жилищного строительства или ведения личного подсобного хозяйства</w:t>
      </w:r>
      <w:r w:rsidR="00511451" w:rsidRPr="006D547F">
        <w:rPr>
          <w:rFonts w:ascii="Times New Roman" w:hAnsi="Times New Roman" w:cs="Times New Roman"/>
          <w:sz w:val="28"/>
          <w:szCs w:val="28"/>
        </w:rPr>
        <w:t>;</w:t>
      </w:r>
    </w:p>
    <w:p w:rsidR="00851501" w:rsidRPr="006D547F" w:rsidRDefault="009A12DA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7F">
        <w:rPr>
          <w:rFonts w:ascii="Times New Roman" w:hAnsi="Times New Roman" w:cs="Times New Roman"/>
          <w:sz w:val="28"/>
          <w:szCs w:val="28"/>
        </w:rPr>
        <w:t>обеспечение социальной поддержкой многодетных семей</w:t>
      </w:r>
      <w:r w:rsidR="00511451" w:rsidRPr="006D547F">
        <w:rPr>
          <w:rFonts w:ascii="Times New Roman" w:hAnsi="Times New Roman" w:cs="Times New Roman"/>
          <w:sz w:val="28"/>
          <w:szCs w:val="28"/>
        </w:rPr>
        <w:t>.</w:t>
      </w:r>
    </w:p>
    <w:p w:rsidR="00723E3D" w:rsidRPr="006D547F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7F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6D547F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6D547F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6D547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D547F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Pr="006D547F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6D547F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6D547F">
        <w:rPr>
          <w:color w:val="auto"/>
          <w:sz w:val="28"/>
          <w:szCs w:val="28"/>
        </w:rPr>
        <w:t>7</w:t>
      </w:r>
      <w:r w:rsidRPr="006D547F">
        <w:rPr>
          <w:color w:val="auto"/>
          <w:sz w:val="28"/>
          <w:szCs w:val="28"/>
        </w:rPr>
        <w:t xml:space="preserve"> разделам, каждый </w:t>
      </w:r>
      <w:r w:rsidRPr="006D547F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6D547F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7F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6D547F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6D547F">
        <w:rPr>
          <w:rFonts w:ascii="Times New Roman" w:hAnsi="Times New Roman" w:cs="Times New Roman"/>
          <w:sz w:val="28"/>
          <w:szCs w:val="28"/>
        </w:rPr>
        <w:t>.</w:t>
      </w:r>
    </w:p>
    <w:p w:rsidR="00723E3D" w:rsidRPr="006D547F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47F">
        <w:rPr>
          <w:rFonts w:ascii="Times New Roman" w:hAnsi="Times New Roman" w:cs="Times New Roman"/>
          <w:sz w:val="28"/>
          <w:szCs w:val="28"/>
        </w:rPr>
        <w:t xml:space="preserve">1.1. </w:t>
      </w:r>
      <w:r w:rsidR="00E3526D" w:rsidRPr="006D547F">
        <w:rPr>
          <w:rFonts w:ascii="Times New Roman" w:hAnsi="Times New Roman" w:cs="Times New Roman"/>
          <w:sz w:val="28"/>
          <w:szCs w:val="28"/>
        </w:rPr>
        <w:t>Раздел содержит основные положения проекта: срок реализации проекта с 1</w:t>
      </w:r>
      <w:r w:rsidR="009A12DA" w:rsidRPr="006D547F">
        <w:rPr>
          <w:rFonts w:ascii="Times New Roman" w:hAnsi="Times New Roman" w:cs="Times New Roman"/>
          <w:sz w:val="28"/>
          <w:szCs w:val="28"/>
        </w:rPr>
        <w:t>0 августа  2019 года по 31</w:t>
      </w:r>
      <w:r w:rsidR="00E3526D" w:rsidRPr="006D547F">
        <w:rPr>
          <w:rFonts w:ascii="Times New Roman" w:hAnsi="Times New Roman" w:cs="Times New Roman"/>
          <w:sz w:val="28"/>
          <w:szCs w:val="28"/>
        </w:rPr>
        <w:t xml:space="preserve"> декабря 2020 года, краткое наименование проекта </w:t>
      </w:r>
      <w:proofErr w:type="gramStart"/>
      <w:r w:rsidR="00E3526D" w:rsidRPr="006D547F">
        <w:rPr>
          <w:rFonts w:ascii="Times New Roman" w:hAnsi="Times New Roman" w:cs="Times New Roman"/>
          <w:sz w:val="28"/>
          <w:szCs w:val="28"/>
        </w:rPr>
        <w:t>–</w:t>
      </w:r>
      <w:r w:rsidR="009A12DA" w:rsidRPr="006D54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A12DA" w:rsidRPr="006D547F">
        <w:rPr>
          <w:rFonts w:ascii="Times New Roman" w:hAnsi="Times New Roman" w:cs="Times New Roman"/>
          <w:sz w:val="28"/>
          <w:szCs w:val="28"/>
        </w:rPr>
        <w:t>редоставление земельных участков для ИЖС и ЛПХ гражданам, имеющим трех и более  детей</w:t>
      </w:r>
      <w:r w:rsidR="00E3526D" w:rsidRPr="006D547F">
        <w:rPr>
          <w:rFonts w:ascii="Times New Roman" w:hAnsi="Times New Roman" w:cs="Times New Roman"/>
          <w:sz w:val="28"/>
          <w:szCs w:val="28"/>
        </w:rPr>
        <w:t>, к</w:t>
      </w:r>
      <w:r w:rsidR="008F6826" w:rsidRPr="006D547F">
        <w:rPr>
          <w:rFonts w:ascii="Times New Roman" w:hAnsi="Times New Roman" w:cs="Times New Roman"/>
          <w:sz w:val="28"/>
          <w:szCs w:val="28"/>
        </w:rPr>
        <w:t>оордина</w:t>
      </w:r>
      <w:r w:rsidR="00E3526D" w:rsidRPr="006D547F">
        <w:rPr>
          <w:rFonts w:ascii="Times New Roman" w:hAnsi="Times New Roman" w:cs="Times New Roman"/>
          <w:sz w:val="28"/>
          <w:szCs w:val="28"/>
        </w:rPr>
        <w:t>тор проекта –</w:t>
      </w:r>
      <w:proofErr w:type="spellStart"/>
      <w:r w:rsidR="009A12DA" w:rsidRPr="006D547F">
        <w:rPr>
          <w:rFonts w:ascii="Times New Roman" w:hAnsi="Times New Roman" w:cs="Times New Roman"/>
          <w:sz w:val="28"/>
          <w:szCs w:val="28"/>
        </w:rPr>
        <w:t>Чернейко</w:t>
      </w:r>
      <w:proofErr w:type="spellEnd"/>
      <w:r w:rsidR="009A12DA" w:rsidRPr="006D547F">
        <w:rPr>
          <w:rFonts w:ascii="Times New Roman" w:hAnsi="Times New Roman" w:cs="Times New Roman"/>
          <w:sz w:val="28"/>
          <w:szCs w:val="28"/>
        </w:rPr>
        <w:t xml:space="preserve"> Н.А.</w:t>
      </w:r>
      <w:r w:rsidR="00E3526D" w:rsidRPr="006D547F">
        <w:rPr>
          <w:rFonts w:ascii="Times New Roman" w:hAnsi="Times New Roman" w:cs="Times New Roman"/>
          <w:sz w:val="28"/>
          <w:szCs w:val="28"/>
        </w:rPr>
        <w:t>., руководитель проекта –</w:t>
      </w:r>
      <w:proofErr w:type="spellStart"/>
      <w:r w:rsidR="009A12DA" w:rsidRPr="006D547F">
        <w:rPr>
          <w:rFonts w:ascii="Times New Roman" w:hAnsi="Times New Roman" w:cs="Times New Roman"/>
          <w:sz w:val="28"/>
          <w:szCs w:val="28"/>
        </w:rPr>
        <w:t>Чернейко</w:t>
      </w:r>
      <w:proofErr w:type="spellEnd"/>
      <w:r w:rsidR="009A12DA" w:rsidRPr="006D547F">
        <w:rPr>
          <w:rFonts w:ascii="Times New Roman" w:hAnsi="Times New Roman" w:cs="Times New Roman"/>
          <w:sz w:val="28"/>
          <w:szCs w:val="28"/>
        </w:rPr>
        <w:t xml:space="preserve"> Н.А</w:t>
      </w:r>
      <w:r w:rsidR="00E3526D" w:rsidRPr="006D547F">
        <w:rPr>
          <w:rFonts w:ascii="Times New Roman" w:hAnsi="Times New Roman" w:cs="Times New Roman"/>
          <w:sz w:val="28"/>
          <w:szCs w:val="28"/>
        </w:rPr>
        <w:t>.</w:t>
      </w:r>
      <w:r w:rsidR="00FD2C3C" w:rsidRPr="006D547F">
        <w:rPr>
          <w:rFonts w:ascii="Times New Roman" w:hAnsi="Times New Roman" w:cs="Times New Roman"/>
          <w:sz w:val="28"/>
          <w:szCs w:val="28"/>
        </w:rPr>
        <w:t>, инициатор проекта –</w:t>
      </w:r>
      <w:proofErr w:type="spellStart"/>
      <w:r w:rsidR="008F6826" w:rsidRPr="006D547F">
        <w:rPr>
          <w:rFonts w:ascii="Times New Roman" w:hAnsi="Times New Roman" w:cs="Times New Roman"/>
          <w:sz w:val="28"/>
          <w:szCs w:val="28"/>
        </w:rPr>
        <w:t>Поступинская</w:t>
      </w:r>
      <w:proofErr w:type="spellEnd"/>
      <w:r w:rsidR="008F6826" w:rsidRPr="006D547F">
        <w:rPr>
          <w:rFonts w:ascii="Times New Roman" w:hAnsi="Times New Roman" w:cs="Times New Roman"/>
          <w:sz w:val="28"/>
          <w:szCs w:val="28"/>
        </w:rPr>
        <w:t xml:space="preserve"> С.Н.</w:t>
      </w:r>
      <w:r w:rsidR="00FD2C3C" w:rsidRPr="006D547F">
        <w:rPr>
          <w:rFonts w:ascii="Times New Roman" w:hAnsi="Times New Roman" w:cs="Times New Roman"/>
          <w:sz w:val="28"/>
          <w:szCs w:val="28"/>
        </w:rPr>
        <w:t>, так же определены исполнители и соисполнители мероприятий проекта</w:t>
      </w:r>
      <w:r w:rsidRPr="006D547F">
        <w:rPr>
          <w:rFonts w:ascii="Times New Roman" w:hAnsi="Times New Roman" w:cs="Times New Roman"/>
          <w:sz w:val="28"/>
          <w:szCs w:val="28"/>
        </w:rPr>
        <w:t>.</w:t>
      </w:r>
    </w:p>
    <w:p w:rsidR="00EA5CED" w:rsidRPr="006D547F" w:rsidRDefault="00EA5CED" w:rsidP="00A03FE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7F">
        <w:rPr>
          <w:rFonts w:ascii="Times New Roman" w:hAnsi="Times New Roman" w:cs="Times New Roman"/>
          <w:sz w:val="28"/>
          <w:szCs w:val="28"/>
        </w:rPr>
        <w:t xml:space="preserve">В проекте участвуют более 2 органов исполнительной власти </w:t>
      </w:r>
      <w:proofErr w:type="spellStart"/>
      <w:r w:rsidRPr="006D547F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Pr="006D547F">
        <w:rPr>
          <w:rFonts w:ascii="Times New Roman" w:hAnsi="Times New Roman" w:cs="Times New Roman"/>
          <w:sz w:val="28"/>
          <w:szCs w:val="28"/>
        </w:rPr>
        <w:t xml:space="preserve"> района – администрация муниципального образования Абинский район, </w:t>
      </w:r>
      <w:r w:rsidR="00A03FE1" w:rsidRPr="006D547F">
        <w:rPr>
          <w:rFonts w:ascii="Times New Roman" w:hAnsi="Times New Roman" w:cs="Times New Roman"/>
          <w:sz w:val="28"/>
          <w:szCs w:val="28"/>
        </w:rPr>
        <w:t xml:space="preserve"> администрация Варнавинского сельского поселения, администрация Холмского сельского поселения, администрация Светлогорского сельского поселения, администрация Федоровского сельского поселения, администрация мингрельского сельского поселения, администрация </w:t>
      </w:r>
      <w:proofErr w:type="spellStart"/>
      <w:r w:rsidR="00A03FE1" w:rsidRPr="006D547F"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 w:rsidR="00A03FE1" w:rsidRPr="006D547F">
        <w:rPr>
          <w:rFonts w:ascii="Times New Roman" w:hAnsi="Times New Roman" w:cs="Times New Roman"/>
          <w:sz w:val="28"/>
          <w:szCs w:val="28"/>
        </w:rPr>
        <w:t xml:space="preserve"> сельского поселения, ИП </w:t>
      </w:r>
      <w:proofErr w:type="spellStart"/>
      <w:r w:rsidR="00A03FE1" w:rsidRPr="006D547F">
        <w:rPr>
          <w:rFonts w:ascii="Times New Roman" w:hAnsi="Times New Roman" w:cs="Times New Roman"/>
          <w:sz w:val="28"/>
          <w:szCs w:val="28"/>
        </w:rPr>
        <w:t>Кулинич</w:t>
      </w:r>
      <w:proofErr w:type="spellEnd"/>
      <w:r w:rsidRPr="006D547F">
        <w:rPr>
          <w:rFonts w:ascii="Times New Roman" w:hAnsi="Times New Roman" w:cs="Times New Roman"/>
          <w:sz w:val="28"/>
          <w:szCs w:val="28"/>
        </w:rPr>
        <w:t>.</w:t>
      </w:r>
    </w:p>
    <w:p w:rsidR="00FD2C3C" w:rsidRPr="006D547F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6D547F">
        <w:rPr>
          <w:sz w:val="28"/>
          <w:szCs w:val="28"/>
          <w:u w:val="single"/>
        </w:rPr>
        <w:t>Раздел 2. Со</w:t>
      </w:r>
      <w:r w:rsidR="00FD2C3C" w:rsidRPr="006D547F">
        <w:rPr>
          <w:sz w:val="28"/>
          <w:szCs w:val="28"/>
          <w:u w:val="single"/>
        </w:rPr>
        <w:t>держание</w:t>
      </w:r>
      <w:r w:rsidRPr="006D547F">
        <w:rPr>
          <w:sz w:val="28"/>
          <w:szCs w:val="28"/>
          <w:u w:val="single"/>
        </w:rPr>
        <w:t xml:space="preserve"> проекта</w:t>
      </w:r>
      <w:r w:rsidR="00FD2C3C" w:rsidRPr="006D547F">
        <w:rPr>
          <w:sz w:val="28"/>
          <w:szCs w:val="28"/>
        </w:rPr>
        <w:t>.</w:t>
      </w:r>
      <w:r w:rsidRPr="006D547F">
        <w:rPr>
          <w:sz w:val="28"/>
          <w:szCs w:val="28"/>
        </w:rPr>
        <w:t xml:space="preserve"> </w:t>
      </w:r>
    </w:p>
    <w:p w:rsidR="00FD2C3C" w:rsidRPr="006D547F" w:rsidRDefault="00FD2C3C" w:rsidP="00FD2C3C">
      <w:pPr>
        <w:pStyle w:val="ConsPlusNormal"/>
        <w:ind w:firstLine="851"/>
        <w:jc w:val="both"/>
        <w:rPr>
          <w:szCs w:val="28"/>
        </w:rPr>
      </w:pPr>
      <w:r w:rsidRPr="006D547F">
        <w:rPr>
          <w:szCs w:val="28"/>
        </w:rPr>
        <w:t xml:space="preserve">Цели проекта: 2.1.1. </w:t>
      </w:r>
      <w:r w:rsidR="00A03FE1" w:rsidRPr="006D547F">
        <w:rPr>
          <w:szCs w:val="28"/>
        </w:rPr>
        <w:t>Обеспечение граждан, имеющих трех и более детей земельными участками для индивидуального жилищного строительства или ведения личного подсобного хозяйства</w:t>
      </w:r>
      <w:r w:rsidRPr="006D547F">
        <w:rPr>
          <w:szCs w:val="28"/>
        </w:rPr>
        <w:t xml:space="preserve">.  </w:t>
      </w:r>
    </w:p>
    <w:p w:rsidR="00723E3D" w:rsidRPr="006D547F" w:rsidRDefault="00FD2C3C" w:rsidP="00FD2C3C">
      <w:pPr>
        <w:pStyle w:val="Default"/>
        <w:ind w:right="-143" w:firstLine="851"/>
        <w:jc w:val="both"/>
        <w:rPr>
          <w:sz w:val="28"/>
          <w:szCs w:val="28"/>
        </w:rPr>
      </w:pPr>
      <w:r w:rsidRPr="006D547F">
        <w:rPr>
          <w:sz w:val="28"/>
          <w:szCs w:val="28"/>
        </w:rPr>
        <w:lastRenderedPageBreak/>
        <w:t xml:space="preserve">2.1.2. </w:t>
      </w:r>
      <w:r w:rsidR="00A03FE1" w:rsidRPr="006D547F">
        <w:rPr>
          <w:sz w:val="28"/>
          <w:szCs w:val="28"/>
        </w:rPr>
        <w:t>Обеспечение социальной поддержкой многодетных семей</w:t>
      </w:r>
      <w:r w:rsidRPr="006D547F">
        <w:rPr>
          <w:sz w:val="28"/>
          <w:szCs w:val="28"/>
        </w:rPr>
        <w:t>.</w:t>
      </w:r>
      <w:r w:rsidRPr="006D547F">
        <w:rPr>
          <w:szCs w:val="28"/>
        </w:rPr>
        <w:t xml:space="preserve"> </w:t>
      </w:r>
    </w:p>
    <w:p w:rsidR="00FD2C3C" w:rsidRPr="006D547F" w:rsidRDefault="00FD2C3C" w:rsidP="00FD2C3C">
      <w:pPr>
        <w:pStyle w:val="ConsPlusNormal"/>
        <w:ind w:firstLine="851"/>
        <w:jc w:val="both"/>
        <w:rPr>
          <w:szCs w:val="28"/>
        </w:rPr>
      </w:pPr>
      <w:r w:rsidRPr="006D547F">
        <w:rPr>
          <w:szCs w:val="28"/>
        </w:rPr>
        <w:t xml:space="preserve">Результаты проекта: 2.2.1. </w:t>
      </w:r>
      <w:r w:rsidR="00A03FE1" w:rsidRPr="006D547F">
        <w:rPr>
          <w:szCs w:val="28"/>
        </w:rPr>
        <w:t xml:space="preserve">Заключение 8 договоров </w:t>
      </w:r>
      <w:r w:rsidR="002E3CA1" w:rsidRPr="006D547F">
        <w:rPr>
          <w:szCs w:val="28"/>
        </w:rPr>
        <w:t>аренды земельных участков</w:t>
      </w:r>
      <w:r w:rsidRPr="006D547F">
        <w:rPr>
          <w:szCs w:val="28"/>
        </w:rPr>
        <w:t xml:space="preserve">. </w:t>
      </w:r>
    </w:p>
    <w:p w:rsidR="00FD2C3C" w:rsidRPr="006D547F" w:rsidRDefault="00FD2C3C" w:rsidP="00FD2C3C">
      <w:pPr>
        <w:pStyle w:val="ConsPlusNormal"/>
        <w:ind w:firstLine="851"/>
        <w:jc w:val="both"/>
        <w:rPr>
          <w:szCs w:val="28"/>
        </w:rPr>
      </w:pPr>
      <w:r w:rsidRPr="006D547F">
        <w:rPr>
          <w:szCs w:val="28"/>
        </w:rPr>
        <w:t xml:space="preserve">2.2.2. </w:t>
      </w:r>
      <w:r w:rsidR="002E3CA1" w:rsidRPr="006D547F">
        <w:rPr>
          <w:szCs w:val="28"/>
        </w:rPr>
        <w:t>Возможность получения земельного участка в собственность бесплатно, после строительства жилого дома</w:t>
      </w:r>
      <w:r w:rsidRPr="006D547F">
        <w:rPr>
          <w:szCs w:val="28"/>
        </w:rPr>
        <w:t>.</w:t>
      </w:r>
    </w:p>
    <w:p w:rsidR="00D420B4" w:rsidRPr="006D547F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547F"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E25C4B" w:rsidRPr="006D547F">
        <w:rPr>
          <w:rFonts w:ascii="Times New Roman" w:hAnsi="Times New Roman" w:cs="Times New Roman"/>
          <w:sz w:val="28"/>
          <w:szCs w:val="28"/>
        </w:rPr>
        <w:t xml:space="preserve">конкретны, </w:t>
      </w:r>
      <w:r w:rsidR="008F6826" w:rsidRPr="006D547F">
        <w:rPr>
          <w:rFonts w:ascii="Times New Roman" w:hAnsi="Times New Roman" w:cs="Times New Roman"/>
          <w:sz w:val="28"/>
          <w:szCs w:val="28"/>
        </w:rPr>
        <w:t xml:space="preserve">не </w:t>
      </w:r>
      <w:r w:rsidRPr="006D547F">
        <w:rPr>
          <w:rFonts w:ascii="Times New Roman" w:hAnsi="Times New Roman" w:cs="Times New Roman"/>
          <w:sz w:val="28"/>
          <w:szCs w:val="28"/>
        </w:rPr>
        <w:t>соответс</w:t>
      </w:r>
      <w:r w:rsidR="00E25C4B" w:rsidRPr="006D547F">
        <w:rPr>
          <w:rFonts w:ascii="Times New Roman" w:hAnsi="Times New Roman" w:cs="Times New Roman"/>
          <w:sz w:val="28"/>
          <w:szCs w:val="28"/>
        </w:rPr>
        <w:t>т</w:t>
      </w:r>
      <w:r w:rsidRPr="006D547F">
        <w:rPr>
          <w:rFonts w:ascii="Times New Roman" w:hAnsi="Times New Roman" w:cs="Times New Roman"/>
          <w:sz w:val="28"/>
          <w:szCs w:val="28"/>
        </w:rPr>
        <w:t>вуют</w:t>
      </w:r>
      <w:r w:rsidR="00E25C4B" w:rsidRPr="006D547F">
        <w:rPr>
          <w:rFonts w:ascii="Times New Roman" w:hAnsi="Times New Roman" w:cs="Times New Roman"/>
          <w:sz w:val="28"/>
          <w:szCs w:val="28"/>
        </w:rPr>
        <w:t xml:space="preserve"> результатам реализации национальн</w:t>
      </w:r>
      <w:r w:rsidR="008F6826" w:rsidRPr="006D547F">
        <w:rPr>
          <w:rFonts w:ascii="Times New Roman" w:hAnsi="Times New Roman" w:cs="Times New Roman"/>
          <w:sz w:val="28"/>
          <w:szCs w:val="28"/>
        </w:rPr>
        <w:t>ых</w:t>
      </w:r>
      <w:r w:rsidR="00E25C4B" w:rsidRPr="006D547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F6826" w:rsidRPr="006D547F">
        <w:rPr>
          <w:rFonts w:ascii="Times New Roman" w:hAnsi="Times New Roman" w:cs="Times New Roman"/>
          <w:sz w:val="28"/>
          <w:szCs w:val="28"/>
        </w:rPr>
        <w:t>ов</w:t>
      </w:r>
      <w:r w:rsidR="00E25C4B" w:rsidRPr="006D547F">
        <w:rPr>
          <w:rFonts w:ascii="Times New Roman" w:hAnsi="Times New Roman" w:cs="Times New Roman"/>
          <w:sz w:val="28"/>
          <w:szCs w:val="28"/>
        </w:rPr>
        <w:t>.</w:t>
      </w:r>
      <w:r w:rsidRPr="006D5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6D547F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47F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6D547F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6D547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6D547F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7F">
        <w:rPr>
          <w:rFonts w:ascii="Times New Roman" w:hAnsi="Times New Roman" w:cs="Times New Roman"/>
          <w:sz w:val="28"/>
          <w:szCs w:val="28"/>
        </w:rPr>
        <w:t>Мероприятия  проекта последовательны и взаимосвязаны, определены контрольные точки, не менее 1 контрольной точки в квартал.</w:t>
      </w:r>
    </w:p>
    <w:p w:rsidR="00723E3D" w:rsidRPr="006D547F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7F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 w:rsidRPr="006D547F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6D547F">
        <w:rPr>
          <w:rFonts w:ascii="Times New Roman" w:hAnsi="Times New Roman" w:cs="Times New Roman"/>
          <w:sz w:val="28"/>
          <w:szCs w:val="28"/>
        </w:rPr>
        <w:t>.</w:t>
      </w:r>
    </w:p>
    <w:p w:rsidR="00E0691E" w:rsidRPr="006D547F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7F">
        <w:rPr>
          <w:rFonts w:ascii="Times New Roman" w:hAnsi="Times New Roman" w:cs="Times New Roman"/>
          <w:sz w:val="28"/>
          <w:szCs w:val="28"/>
        </w:rPr>
        <w:t>В паспорте проекта сформулированы ключевые риски и мероприятия по предупреждению рисков. Возможности отсутствуют.</w:t>
      </w:r>
    </w:p>
    <w:p w:rsidR="00723E3D" w:rsidRPr="006D547F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47F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6D54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6D547F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7F">
        <w:rPr>
          <w:rFonts w:ascii="Times New Roman" w:hAnsi="Times New Roman" w:cs="Times New Roman"/>
          <w:sz w:val="28"/>
          <w:szCs w:val="28"/>
        </w:rPr>
        <w:t>Указана взаимосвязь с муниципальной программой «</w:t>
      </w:r>
      <w:r w:rsidR="002E3CA1" w:rsidRPr="006D547F">
        <w:rPr>
          <w:rFonts w:ascii="Times New Roman" w:hAnsi="Times New Roman" w:cs="Times New Roman"/>
          <w:sz w:val="28"/>
          <w:szCs w:val="28"/>
        </w:rPr>
        <w:t>Управление муниципальной собственностью</w:t>
      </w:r>
      <w:r w:rsidRPr="006D547F">
        <w:rPr>
          <w:rFonts w:ascii="Times New Roman" w:hAnsi="Times New Roman" w:cs="Times New Roman"/>
          <w:sz w:val="28"/>
          <w:szCs w:val="28"/>
        </w:rPr>
        <w:t>» на 2019-2023 годы. Отсутствуют формальные основания для инициации.</w:t>
      </w:r>
    </w:p>
    <w:p w:rsidR="00723E3D" w:rsidRPr="006D547F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7F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 w:rsidRPr="006D547F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6D547F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6D547F">
        <w:rPr>
          <w:rFonts w:ascii="Times New Roman" w:hAnsi="Times New Roman" w:cs="Times New Roman"/>
          <w:sz w:val="28"/>
          <w:szCs w:val="28"/>
        </w:rPr>
        <w:t>.</w:t>
      </w:r>
    </w:p>
    <w:p w:rsidR="00E0691E" w:rsidRPr="006D547F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7F">
        <w:rPr>
          <w:rFonts w:ascii="Times New Roman" w:hAnsi="Times New Roman" w:cs="Times New Roman"/>
          <w:sz w:val="28"/>
          <w:szCs w:val="28"/>
        </w:rPr>
        <w:t xml:space="preserve">Финансирование проекта составляет </w:t>
      </w:r>
      <w:r w:rsidR="002E3CA1" w:rsidRPr="006D547F">
        <w:rPr>
          <w:rFonts w:ascii="Times New Roman" w:hAnsi="Times New Roman"/>
          <w:sz w:val="28"/>
          <w:szCs w:val="28"/>
        </w:rPr>
        <w:t>55</w:t>
      </w:r>
      <w:r w:rsidRPr="006D547F">
        <w:rPr>
          <w:rFonts w:ascii="Times New Roman" w:hAnsi="Times New Roman"/>
          <w:sz w:val="28"/>
          <w:szCs w:val="28"/>
        </w:rPr>
        <w:t xml:space="preserve">,5 млн. рублей, из них </w:t>
      </w:r>
      <w:r w:rsidR="002E3CA1" w:rsidRPr="006D547F">
        <w:rPr>
          <w:rFonts w:ascii="Times New Roman" w:hAnsi="Times New Roman" w:cs="Times New Roman"/>
          <w:sz w:val="28"/>
          <w:szCs w:val="28"/>
        </w:rPr>
        <w:t>за счет средств местного</w:t>
      </w:r>
      <w:r w:rsidRPr="006D547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E3CA1" w:rsidRPr="006D547F">
        <w:rPr>
          <w:rFonts w:ascii="Times New Roman" w:hAnsi="Times New Roman"/>
          <w:sz w:val="28"/>
          <w:szCs w:val="28"/>
        </w:rPr>
        <w:t>55</w:t>
      </w:r>
      <w:bookmarkStart w:id="0" w:name="_GoBack"/>
      <w:bookmarkEnd w:id="0"/>
      <w:r w:rsidRPr="006D547F">
        <w:rPr>
          <w:rFonts w:ascii="Times New Roman" w:hAnsi="Times New Roman"/>
          <w:sz w:val="28"/>
          <w:szCs w:val="28"/>
        </w:rPr>
        <w:t xml:space="preserve">,5 </w:t>
      </w:r>
      <w:r w:rsidRPr="006D547F">
        <w:rPr>
          <w:rFonts w:ascii="Times New Roman" w:hAnsi="Times New Roman" w:cs="Times New Roman"/>
          <w:sz w:val="28"/>
          <w:szCs w:val="28"/>
        </w:rPr>
        <w:t xml:space="preserve">млн. рублей. </w:t>
      </w:r>
    </w:p>
    <w:p w:rsidR="00E0691E" w:rsidRPr="006D547F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7F">
        <w:rPr>
          <w:rFonts w:ascii="Times New Roman" w:hAnsi="Times New Roman" w:cs="Times New Roman"/>
          <w:sz w:val="28"/>
          <w:szCs w:val="28"/>
        </w:rPr>
        <w:t xml:space="preserve">В проекте отсутствуют результаты и мероприятия с внебюджетными источниками финансирования, что говорит о зависимости реализации проекта от бюджетных источников финансирования. </w:t>
      </w:r>
    </w:p>
    <w:p w:rsidR="00E0691E" w:rsidRPr="006D547F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47F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6D547F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6D547F" w:rsidRDefault="0062421C" w:rsidP="0062421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547F">
        <w:rPr>
          <w:rFonts w:ascii="Times New Roman" w:hAnsi="Times New Roman" w:cs="Times New Roman"/>
          <w:sz w:val="28"/>
          <w:szCs w:val="28"/>
        </w:rPr>
        <w:t>Отсутствует методика расчета целевых показателей и мониторинг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</w:t>
      </w:r>
      <w:proofErr w:type="gramStart"/>
      <w:r w:rsidRPr="006D547F">
        <w:rPr>
          <w:rFonts w:ascii="Times New Roman" w:hAnsi="Times New Roman" w:cs="Times New Roman"/>
          <w:sz w:val="28"/>
          <w:szCs w:val="28"/>
        </w:rPr>
        <w:t>кт в сл</w:t>
      </w:r>
      <w:proofErr w:type="gramEnd"/>
      <w:r w:rsidRPr="006D547F">
        <w:rPr>
          <w:rFonts w:ascii="Times New Roman" w:hAnsi="Times New Roman" w:cs="Times New Roman"/>
          <w:sz w:val="28"/>
          <w:szCs w:val="28"/>
        </w:rPr>
        <w:t>учае наступления рисков реализации проекта, избежать которых не представляется возможным.</w:t>
      </w:r>
    </w:p>
    <w:p w:rsidR="00723E3D" w:rsidRPr="006D547F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47F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6D547F">
        <w:rPr>
          <w:rFonts w:ascii="Times New Roman" w:hAnsi="Times New Roman" w:cs="Times New Roman"/>
          <w:sz w:val="28"/>
          <w:szCs w:val="28"/>
        </w:rPr>
        <w:t>муницип</w:t>
      </w:r>
      <w:r w:rsidRPr="006D547F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6D547F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6D547F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6D547F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6D547F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D547F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6D547F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6D547F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547F" w:rsidRDefault="006D547F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6D547F">
      <w:pPr>
        <w:spacing w:after="0" w:line="240" w:lineRule="auto"/>
        <w:ind w:left="510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47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723E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4512B"/>
    <w:rsid w:val="00067D56"/>
    <w:rsid w:val="000A5B5F"/>
    <w:rsid w:val="000E06BF"/>
    <w:rsid w:val="00117C7F"/>
    <w:rsid w:val="00144F58"/>
    <w:rsid w:val="00211CDF"/>
    <w:rsid w:val="002E3CA1"/>
    <w:rsid w:val="00392F6A"/>
    <w:rsid w:val="003B4651"/>
    <w:rsid w:val="0046171A"/>
    <w:rsid w:val="00487EE4"/>
    <w:rsid w:val="004F3B6A"/>
    <w:rsid w:val="00511451"/>
    <w:rsid w:val="00546813"/>
    <w:rsid w:val="005A1711"/>
    <w:rsid w:val="005F1381"/>
    <w:rsid w:val="0062421C"/>
    <w:rsid w:val="00685BC5"/>
    <w:rsid w:val="006951D8"/>
    <w:rsid w:val="006D547F"/>
    <w:rsid w:val="006E063C"/>
    <w:rsid w:val="006F4345"/>
    <w:rsid w:val="00723E3D"/>
    <w:rsid w:val="00734EE8"/>
    <w:rsid w:val="00751FB3"/>
    <w:rsid w:val="00752340"/>
    <w:rsid w:val="00794291"/>
    <w:rsid w:val="007A0A0D"/>
    <w:rsid w:val="00815558"/>
    <w:rsid w:val="0083293A"/>
    <w:rsid w:val="00833DB0"/>
    <w:rsid w:val="008412AF"/>
    <w:rsid w:val="00851501"/>
    <w:rsid w:val="008F6826"/>
    <w:rsid w:val="00901DBC"/>
    <w:rsid w:val="00952DA2"/>
    <w:rsid w:val="0098361B"/>
    <w:rsid w:val="009A12DA"/>
    <w:rsid w:val="009D558D"/>
    <w:rsid w:val="00A03FE1"/>
    <w:rsid w:val="00A2169C"/>
    <w:rsid w:val="00A52199"/>
    <w:rsid w:val="00AD6D13"/>
    <w:rsid w:val="00B82EFB"/>
    <w:rsid w:val="00C33848"/>
    <w:rsid w:val="00C64A90"/>
    <w:rsid w:val="00D420B4"/>
    <w:rsid w:val="00E0691E"/>
    <w:rsid w:val="00E25C4B"/>
    <w:rsid w:val="00E3526D"/>
    <w:rsid w:val="00E94023"/>
    <w:rsid w:val="00EA5CED"/>
    <w:rsid w:val="00FD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9</cp:revision>
  <cp:lastPrinted>2019-11-05T12:31:00Z</cp:lastPrinted>
  <dcterms:created xsi:type="dcterms:W3CDTF">2019-10-22T07:59:00Z</dcterms:created>
  <dcterms:modified xsi:type="dcterms:W3CDTF">2019-11-05T12:32:00Z</dcterms:modified>
</cp:coreProperties>
</file>